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pPr>
        <w:numPr>
          <w:ilvl w:val="0"/>
          <w:numId w:val="2"/>
        </w:numPr>
        <w:spacing w:after="240"/>
        <w:ind w:left="357" w:hanging="357"/>
        <w:jc w:val="left"/>
        <w:outlineLvl w:val="0"/>
        <w:rPr>
          <w:rFonts w:eastAsia="Times New Roman" w:cs="Calibri"/>
          <w:b/>
          <w:color w:val="000000"/>
          <w:kern w:val="32"/>
          <w:sz w:val="24"/>
          <w:szCs w:val="24"/>
          <w:lang w:val="fr-FR" w:eastAsia="fr-FR"/>
        </w:rPr>
      </w:pPr>
      <w:r>
        <w:rPr>
          <w:rFonts w:eastAsia="Times New Roman" w:cs="Calibri"/>
          <w:b/>
          <w:bCs/>
          <w:color w:val="000000"/>
          <w:kern w:val="32"/>
          <w:sz w:val="24"/>
          <w:szCs w:val="24"/>
          <w:lang w:val="fr-FR" w:eastAsia="fr-FR"/>
        </w:rPr>
        <w:t>GENERALITES</w:t>
      </w:r>
    </w:p>
    <w:p>
      <w:pPr>
        <w:spacing w:after="240"/>
        <w:ind w:left="0" w:firstLine="0"/>
        <w:rPr>
          <w:rFonts w:eastAsia="Times New Roman" w:cs="Calibri"/>
          <w:sz w:val="20"/>
          <w:szCs w:val="24"/>
          <w:lang w:eastAsia="fr-FR"/>
        </w:rPr>
      </w:pPr>
      <w:r>
        <w:rPr>
          <w:rFonts w:eastAsia="Times New Roman" w:cs="Calibri"/>
          <w:sz w:val="20"/>
          <w:szCs w:val="24"/>
          <w:lang w:eastAsia="fr-FR"/>
        </w:rPr>
        <w:t>Ce vade-mecum a été conçu pour vous fournir les informations principales vous permettant d’utiliser sans grande difficulté le partage réseau mis à votre disposition.</w:t>
      </w:r>
    </w:p>
    <w:p>
      <w:pPr>
        <w:ind w:left="0" w:firstLine="0"/>
        <w:rPr>
          <w:rFonts w:eastAsia="Times New Roman" w:cs="Calibri"/>
          <w:iCs/>
          <w:noProof/>
          <w:sz w:val="20"/>
          <w:szCs w:val="24"/>
          <w:lang w:val="fr-FR" w:eastAsia="fr-FR"/>
        </w:rPr>
      </w:pPr>
      <w:r>
        <w:rPr>
          <w:rFonts w:eastAsia="Times New Roman" w:cs="Calibri"/>
          <w:sz w:val="20"/>
          <w:szCs w:val="24"/>
          <w:lang w:eastAsia="fr-FR"/>
        </w:rPr>
        <w:t>Cet outil poursuit comme objectif simple la m</w:t>
      </w:r>
      <w:r>
        <w:rPr>
          <w:rFonts w:eastAsia="Times New Roman" w:cs="Calibri"/>
          <w:iCs/>
          <w:noProof/>
          <w:sz w:val="20"/>
          <w:szCs w:val="24"/>
          <w:lang w:val="fr-FR" w:eastAsia="fr-FR"/>
        </w:rPr>
        <w:t>ise à disposition d’un espace de stockage virtuel pour les gestionnaires administratifs des Centres de Technologies Avancées leur permettant de pouvoir archiver leurs documents au format informatique de manière sécurisée.</w:t>
      </w:r>
    </w:p>
    <w:p>
      <w:pPr>
        <w:ind w:left="0" w:firstLine="0"/>
        <w:rPr>
          <w:rFonts w:eastAsia="Times New Roman" w:cs="Calibri"/>
          <w:iCs/>
          <w:noProof/>
          <w:sz w:val="20"/>
          <w:szCs w:val="24"/>
          <w:lang w:val="fr-FR" w:eastAsia="fr-FR"/>
        </w:rPr>
      </w:pPr>
      <w:r>
        <w:rPr>
          <w:rFonts w:eastAsia="Times New Roman" w:cs="Calibri"/>
          <w:iCs/>
          <w:noProof/>
          <w:sz w:val="20"/>
          <w:szCs w:val="24"/>
          <w:lang w:val="fr-FR" w:eastAsia="fr-FR"/>
        </w:rPr>
        <w:t>Cet espace permettra également à l’administration du Ministère de la Fédération Wallonie-Bruxelles de mettre une série de documents à votre disposition.</w:t>
      </w:r>
    </w:p>
    <w:p>
      <w:pPr>
        <w:spacing w:after="240"/>
        <w:ind w:left="0" w:firstLine="0"/>
        <w:rPr>
          <w:rFonts w:eastAsia="Times New Roman" w:cs="Calibri"/>
          <w:sz w:val="20"/>
          <w:szCs w:val="20"/>
          <w:lang w:val="fr-FR" w:eastAsia="fr-FR"/>
        </w:rPr>
      </w:pPr>
      <w:r>
        <w:rPr>
          <w:rFonts w:eastAsia="Times New Roman" w:cs="Calibri"/>
          <w:sz w:val="20"/>
          <w:szCs w:val="20"/>
          <w:lang w:val="fr-FR" w:eastAsia="fr-FR"/>
        </w:rPr>
        <w:t xml:space="preserve">Pour toute question ou problème, n’hésitez surtout pas à prendre contact avec le service CTA de </w:t>
      </w:r>
      <w:smartTag w:uri="urn:schemas-microsoft-com:office:smarttags" w:element="PersonName">
        <w:smartTagPr>
          <w:attr w:name="ProductID" w:val="la Direction"/>
        </w:smartTagPr>
        <w:r>
          <w:rPr>
            <w:rFonts w:eastAsia="Times New Roman" w:cs="Calibri"/>
            <w:sz w:val="20"/>
            <w:szCs w:val="20"/>
            <w:lang w:val="fr-FR" w:eastAsia="fr-FR"/>
          </w:rPr>
          <w:t>la Direction</w:t>
        </w:r>
      </w:smartTag>
      <w:r>
        <w:rPr>
          <w:rFonts w:eastAsia="Times New Roman" w:cs="Calibri"/>
          <w:sz w:val="20"/>
          <w:szCs w:val="20"/>
          <w:lang w:val="fr-FR" w:eastAsia="fr-FR"/>
        </w:rPr>
        <w:t xml:space="preserve"> "Relations Ecoles-Monde du Travail".</w:t>
      </w:r>
    </w:p>
    <w:p>
      <w:pPr>
        <w:spacing w:after="240"/>
        <w:ind w:left="0" w:firstLine="0"/>
        <w:rPr>
          <w:rFonts w:eastAsia="Times New Roman" w:cs="Calibri"/>
          <w:sz w:val="20"/>
          <w:szCs w:val="20"/>
          <w:lang w:val="fr-FR" w:eastAsia="fr-FR"/>
        </w:rPr>
      </w:pPr>
      <w:r>
        <w:rPr>
          <w:rFonts w:eastAsia="Times New Roman" w:cs="Calibri"/>
          <w:sz w:val="20"/>
          <w:szCs w:val="20"/>
          <w:lang w:val="fr-FR" w:eastAsia="fr-FR"/>
        </w:rPr>
        <w:t>Bon travail !</w:t>
      </w:r>
    </w:p>
    <w:p>
      <w:pPr>
        <w:pBdr>
          <w:top w:val="single" w:sz="4" w:space="1" w:color="auto"/>
          <w:left w:val="single" w:sz="4" w:space="4" w:color="auto"/>
          <w:bottom w:val="single" w:sz="4" w:space="1" w:color="auto"/>
          <w:right w:val="single" w:sz="4" w:space="4" w:color="auto"/>
        </w:pBdr>
        <w:spacing w:after="0"/>
        <w:ind w:left="0" w:firstLine="0"/>
        <w:jc w:val="center"/>
        <w:rPr>
          <w:rFonts w:eastAsia="Times New Roman" w:cs="Calibri"/>
          <w:b/>
          <w:sz w:val="20"/>
          <w:szCs w:val="20"/>
          <w:lang w:val="fr-FR" w:eastAsia="fr-FR"/>
        </w:rPr>
      </w:pPr>
      <w:r>
        <w:rPr>
          <w:rFonts w:eastAsia="Times New Roman" w:cs="Calibri"/>
          <w:b/>
          <w:sz w:val="20"/>
          <w:szCs w:val="20"/>
          <w:lang w:val="fr-FR" w:eastAsia="fr-FR"/>
        </w:rPr>
        <w:t>Fédération Wallonie-Bruxelles</w:t>
      </w:r>
    </w:p>
    <w:p>
      <w:pPr>
        <w:pBdr>
          <w:top w:val="single" w:sz="4" w:space="1" w:color="auto"/>
          <w:left w:val="single" w:sz="4" w:space="4" w:color="auto"/>
          <w:bottom w:val="single" w:sz="4" w:space="1" w:color="auto"/>
          <w:right w:val="single" w:sz="4" w:space="4" w:color="auto"/>
        </w:pBdr>
        <w:spacing w:after="0"/>
        <w:ind w:left="0" w:firstLine="0"/>
        <w:jc w:val="center"/>
        <w:rPr>
          <w:rFonts w:eastAsia="Times New Roman" w:cs="Calibri"/>
          <w:sz w:val="20"/>
          <w:szCs w:val="20"/>
          <w:lang w:val="fr-FR" w:eastAsia="fr-FR"/>
        </w:rPr>
      </w:pPr>
      <w:r>
        <w:rPr>
          <w:rFonts w:eastAsia="Times New Roman" w:cs="Calibri"/>
          <w:sz w:val="20"/>
          <w:szCs w:val="20"/>
          <w:lang w:val="fr-FR" w:eastAsia="fr-FR"/>
        </w:rPr>
        <w:t>Direction Générale de l’Enseignement Obligatoire</w:t>
      </w:r>
    </w:p>
    <w:p>
      <w:pPr>
        <w:pBdr>
          <w:top w:val="single" w:sz="4" w:space="1" w:color="auto"/>
          <w:left w:val="single" w:sz="4" w:space="4" w:color="auto"/>
          <w:bottom w:val="single" w:sz="4" w:space="1" w:color="auto"/>
          <w:right w:val="single" w:sz="4" w:space="4" w:color="auto"/>
        </w:pBdr>
        <w:spacing w:after="0"/>
        <w:ind w:left="0" w:firstLine="0"/>
        <w:jc w:val="center"/>
        <w:rPr>
          <w:rFonts w:eastAsia="Times New Roman" w:cs="Calibri"/>
          <w:sz w:val="20"/>
          <w:szCs w:val="20"/>
          <w:lang w:val="fr-FR" w:eastAsia="fr-FR"/>
        </w:rPr>
      </w:pPr>
      <w:r>
        <w:rPr>
          <w:rFonts w:eastAsia="Times New Roman" w:cs="Calibri"/>
          <w:sz w:val="20"/>
          <w:szCs w:val="20"/>
          <w:lang w:val="fr-FR" w:eastAsia="fr-FR"/>
        </w:rPr>
        <w:t>Direction "Relations Ecoles-Monde du Travail"</w:t>
      </w:r>
    </w:p>
    <w:p>
      <w:pPr>
        <w:pBdr>
          <w:top w:val="single" w:sz="4" w:space="1" w:color="auto"/>
          <w:left w:val="single" w:sz="4" w:space="4" w:color="auto"/>
          <w:bottom w:val="single" w:sz="4" w:space="1" w:color="auto"/>
          <w:right w:val="single" w:sz="4" w:space="4" w:color="auto"/>
        </w:pBdr>
        <w:spacing w:after="0"/>
        <w:ind w:left="0" w:firstLine="0"/>
        <w:jc w:val="center"/>
        <w:rPr>
          <w:rFonts w:eastAsia="Times New Roman" w:cs="Calibri"/>
          <w:sz w:val="20"/>
          <w:szCs w:val="20"/>
          <w:lang w:val="fr-FR" w:eastAsia="fr-FR"/>
        </w:rPr>
      </w:pPr>
      <w:r>
        <w:rPr>
          <w:rFonts w:eastAsia="Times New Roman" w:cs="Calibri"/>
          <w:sz w:val="20"/>
          <w:szCs w:val="20"/>
          <w:lang w:val="fr-FR" w:eastAsia="fr-FR"/>
        </w:rPr>
        <w:t>Service CTA, Fonds d’équipement et Cadastre</w:t>
      </w:r>
    </w:p>
    <w:p>
      <w:pPr>
        <w:pBdr>
          <w:top w:val="single" w:sz="4" w:space="1" w:color="auto"/>
          <w:left w:val="single" w:sz="4" w:space="4" w:color="auto"/>
          <w:bottom w:val="single" w:sz="4" w:space="1" w:color="auto"/>
          <w:right w:val="single" w:sz="4" w:space="4" w:color="auto"/>
        </w:pBdr>
        <w:spacing w:after="0"/>
        <w:ind w:left="0" w:firstLine="0"/>
        <w:jc w:val="center"/>
        <w:rPr>
          <w:rFonts w:eastAsia="Times New Roman" w:cs="Calibri"/>
          <w:sz w:val="20"/>
          <w:szCs w:val="20"/>
          <w:lang w:val="fr-FR" w:eastAsia="fr-FR"/>
        </w:rPr>
      </w:pPr>
      <w:r>
        <w:rPr>
          <w:rFonts w:eastAsia="Times New Roman" w:cs="Calibri"/>
          <w:sz w:val="20"/>
          <w:szCs w:val="20"/>
          <w:lang w:val="fr-FR" w:eastAsia="fr-FR"/>
        </w:rPr>
        <w:t>Rue A. Lavallée, 1 – 1080 Bruxelles</w:t>
      </w:r>
    </w:p>
    <w:p>
      <w:pPr>
        <w:pBdr>
          <w:top w:val="single" w:sz="4" w:space="1" w:color="auto"/>
          <w:left w:val="single" w:sz="4" w:space="4" w:color="auto"/>
          <w:bottom w:val="single" w:sz="4" w:space="1" w:color="auto"/>
          <w:right w:val="single" w:sz="4" w:space="4" w:color="auto"/>
        </w:pBdr>
        <w:spacing w:after="240"/>
        <w:ind w:left="0" w:firstLine="0"/>
        <w:jc w:val="center"/>
        <w:rPr>
          <w:rFonts w:eastAsia="Times New Roman" w:cs="Calibri"/>
          <w:sz w:val="20"/>
          <w:szCs w:val="20"/>
          <w:lang w:val="fr-FR" w:eastAsia="fr-FR"/>
        </w:rPr>
      </w:pPr>
      <w:r>
        <w:rPr>
          <w:rFonts w:eastAsia="Times New Roman" w:cs="Calibri"/>
          <w:sz w:val="20"/>
          <w:szCs w:val="20"/>
          <w:lang w:val="fr-FR" w:eastAsia="fr-FR"/>
        </w:rPr>
        <w:t>Tél : 02/690.88.97 – Fax : 02/690.85.33</w:t>
      </w:r>
    </w:p>
    <w:p>
      <w:pPr>
        <w:keepNext/>
        <w:numPr>
          <w:ilvl w:val="0"/>
          <w:numId w:val="2"/>
        </w:numPr>
        <w:spacing w:before="240" w:after="240"/>
        <w:ind w:left="357" w:hanging="357"/>
        <w:jc w:val="left"/>
        <w:outlineLvl w:val="0"/>
        <w:rPr>
          <w:rFonts w:eastAsia="Times New Roman" w:cs="Calibri"/>
          <w:b/>
          <w:color w:val="000000"/>
          <w:kern w:val="32"/>
          <w:sz w:val="24"/>
          <w:szCs w:val="24"/>
          <w:lang w:val="fr-FR" w:eastAsia="fr-FR"/>
        </w:rPr>
      </w:pPr>
      <w:bookmarkStart w:id="0" w:name="_Toc440442404"/>
      <w:r>
        <w:rPr>
          <w:rFonts w:eastAsia="Times New Roman" w:cs="Calibri"/>
          <w:b/>
          <w:bCs/>
          <w:color w:val="000000"/>
          <w:kern w:val="32"/>
          <w:sz w:val="24"/>
          <w:szCs w:val="24"/>
          <w:lang w:val="fr-FR" w:eastAsia="fr-FR"/>
        </w:rPr>
        <w:t>ACCES AU PARTAGE RESEAU</w:t>
      </w:r>
      <w:bookmarkEnd w:id="0"/>
    </w:p>
    <w:p>
      <w:pPr>
        <w:spacing w:after="240"/>
        <w:ind w:left="0" w:firstLine="0"/>
        <w:jc w:val="left"/>
        <w:rPr>
          <w:rFonts w:eastAsia="Times New Roman" w:cs="Calibri"/>
          <w:sz w:val="20"/>
          <w:szCs w:val="20"/>
          <w:lang w:eastAsia="fr-FR"/>
        </w:rPr>
      </w:pPr>
      <w:r>
        <w:rPr>
          <w:rFonts w:eastAsia="Times New Roman" w:cs="Calibri"/>
          <w:sz w:val="20"/>
          <w:szCs w:val="20"/>
          <w:lang w:eastAsia="fr-FR"/>
        </w:rPr>
        <w:t>L’espace de stockage virtuel est accessible via n’importe quel navigateur Internet (Google Chrome, Mozilla Firefox, Internet Explorer, etc.).</w:t>
      </w:r>
    </w:p>
    <w:p>
      <w:pPr>
        <w:spacing w:before="120" w:after="240"/>
        <w:ind w:left="0" w:firstLine="0"/>
        <w:jc w:val="left"/>
        <w:rPr>
          <w:rFonts w:eastAsia="Times New Roman" w:cs="Calibri"/>
          <w:sz w:val="20"/>
          <w:szCs w:val="20"/>
          <w:lang w:eastAsia="fr-FR"/>
        </w:rPr>
      </w:pPr>
      <w:r>
        <w:rPr>
          <w:rFonts w:eastAsia="Times New Roman" w:cs="Calibri"/>
          <w:sz w:val="20"/>
          <w:szCs w:val="20"/>
          <w:lang w:eastAsia="fr-FR"/>
        </w:rPr>
        <w:t xml:space="preserve">L’adresse URL pour y accéder est : </w:t>
      </w:r>
      <w:r>
        <w:rPr>
          <w:rFonts w:eastAsia="Times New Roman" w:cs="Calibri"/>
          <w:b/>
          <w:color w:val="FF0000"/>
          <w:sz w:val="20"/>
          <w:szCs w:val="20"/>
          <w:u w:val="single"/>
          <w:lang w:eastAsia="fr-FR"/>
        </w:rPr>
        <w:t>ged.cfwb.be</w:t>
      </w:r>
      <w:r>
        <w:rPr>
          <w:rFonts w:eastAsia="Times New Roman" w:cs="Calibri"/>
          <w:b/>
          <w:color w:val="FF0000"/>
          <w:sz w:val="20"/>
          <w:szCs w:val="20"/>
          <w:lang w:eastAsia="fr-FR"/>
        </w:rPr>
        <w:t xml:space="preserve">. </w:t>
      </w:r>
      <w:r>
        <w:rPr>
          <w:rFonts w:eastAsia="Times New Roman" w:cs="Calibri"/>
          <w:sz w:val="20"/>
          <w:szCs w:val="20"/>
          <w:lang w:eastAsia="fr-FR"/>
        </w:rPr>
        <w:t>Pour accéder au partage, il suffit d’écrire ou de copier/coller cet adresse dans la barre de votre navigateur :</w:t>
      </w:r>
    </w:p>
    <w:p>
      <w:pPr>
        <w:ind w:left="0" w:firstLine="0"/>
        <w:jc w:val="left"/>
        <w:rPr>
          <w:rFonts w:eastAsia="Times New Roman" w:cs="Calibri"/>
          <w:sz w:val="24"/>
          <w:szCs w:val="20"/>
          <w:lang w:eastAsia="fr-FR"/>
        </w:rPr>
      </w:pPr>
      <w:r>
        <w:rPr>
          <w:noProof/>
          <w:lang w:eastAsia="fr-BE"/>
        </w:rPr>
        <mc:AlternateContent>
          <mc:Choice Requires="wps">
            <w:drawing>
              <wp:anchor distT="0" distB="0" distL="114300" distR="114300" simplePos="0" relativeHeight="251659264" behindDoc="0" locked="0" layoutInCell="1" allowOverlap="1">
                <wp:simplePos x="0" y="0"/>
                <wp:positionH relativeFrom="column">
                  <wp:posOffset>-146685</wp:posOffset>
                </wp:positionH>
                <wp:positionV relativeFrom="paragraph">
                  <wp:posOffset>85090</wp:posOffset>
                </wp:positionV>
                <wp:extent cx="1143000" cy="342900"/>
                <wp:effectExtent l="19050" t="19050" r="19050" b="19050"/>
                <wp:wrapNone/>
                <wp:docPr id="1038" name="Oval 5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34290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79" o:spid="_x0000_s1026" style="position:absolute;margin-left:-11.55pt;margin-top:6.7pt;width:90pt;height:2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" filled="f" strokecolor="red" strokeweight="2.25pt"/>
            </w:pict>
          </mc:Fallback>
        </mc:AlternateContent>
      </w:r>
      <w:r>
        <w:rPr>
          <w:rFonts w:eastAsia="Times New Roman" w:cs="Calibri"/>
          <w:b/>
          <w:noProof/>
          <w:color w:val="FF0000"/>
          <w:sz w:val="24"/>
          <w:szCs w:val="20"/>
          <w:lang w:eastAsia="fr-BE"/>
        </w:rPr>
        <w:drawing>
          <wp:inline distT="0" distB="0" distL="0" distR="0">
            <wp:extent cx="5748655" cy="842645"/>
            <wp:effectExtent l="19050" t="19050" r="23495" b="14605"/>
            <wp:docPr id="95" name="Image 1071" descr="Acces partage adres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71" descr="Acces partage adresse"/>
                    <pic:cNvPicPr>
                      <a:picLocks noChangeAspect="1" noChangeArrowheads="1"/>
                    </pic:cNvPicPr>
                  </pic:nvPicPr>
                  <pic:blipFill>
                    <a:blip r:embed="rId5">
                      <a:extLst>
                        <a:ext uri="{28A0092B-C50C-407E-A947-70E740481C1C}">
                          <a14:useLocalDpi xmlns:a14="http://schemas.microsoft.com/office/drawing/2010/main" val="0"/>
                        </a:ext>
                      </a:extLst>
                    </a:blip>
                    <a:srcRect b="63934"/>
                    <a:stretch>
                      <a:fillRect/>
                    </a:stretch>
                  </pic:blipFill>
                  <pic:spPr bwMode="auto">
                    <a:xfrm>
                      <a:off x="0" y="0"/>
                      <a:ext cx="5748655" cy="842645"/>
                    </a:xfrm>
                    <a:prstGeom prst="rect">
                      <a:avLst/>
                    </a:prstGeom>
                    <a:noFill/>
                    <a:ln w="6350" cap="flat" cmpd="sng" algn="ctr">
                      <a:solidFill>
                        <a:srgbClr val="000000"/>
                      </a:solidFill>
                      <a:prstDash val="solid"/>
                      <a:miter lim="800000"/>
                      <a:headEnd type="none" w="med" len="med"/>
                      <a:tailEnd type="none" w="med" len="med"/>
                    </a:ln>
                    <a:effectLst/>
                  </pic:spPr>
                </pic:pic>
              </a:graphicData>
            </a:graphic>
          </wp:inline>
        </w:drawing>
      </w:r>
    </w:p>
    <w:p>
      <w:pPr>
        <w:ind w:left="0" w:firstLine="0"/>
        <w:jc w:val="left"/>
        <w:rPr>
          <w:rFonts w:eastAsia="Times New Roman" w:cs="Calibri"/>
          <w:sz w:val="20"/>
          <w:szCs w:val="20"/>
          <w:lang w:eastAsia="fr-FR"/>
        </w:rPr>
      </w:pPr>
      <w:r>
        <w:rPr>
          <w:rFonts w:eastAsia="Times New Roman" w:cs="Calibri"/>
          <w:sz w:val="20"/>
          <w:szCs w:val="20"/>
          <w:lang w:eastAsia="fr-FR"/>
        </w:rPr>
        <w:t>Une fois l’adresse encodée, poussez sur Enter pour accéder à la page d’accueil.</w:t>
      </w:r>
    </w:p>
    <w:p>
      <w:pPr>
        <w:ind w:left="0" w:firstLine="0"/>
        <w:jc w:val="left"/>
        <w:rPr>
          <w:rFonts w:eastAsia="Times New Roman" w:cs="Calibri"/>
          <w:sz w:val="20"/>
          <w:szCs w:val="20"/>
          <w:lang w:eastAsia="fr-FR"/>
        </w:rPr>
      </w:pPr>
      <w:r>
        <w:rPr>
          <w:rFonts w:eastAsia="Times New Roman" w:cs="Calibri"/>
          <w:sz w:val="20"/>
          <w:szCs w:val="20"/>
          <w:lang w:eastAsia="fr-FR"/>
        </w:rPr>
        <w:t>Cet espace est un partage sécurisé. Cela implique qu’il n’est accessible qu’avec des accès nominatifs.</w:t>
      </w:r>
    </w:p>
    <w:p>
      <w:pPr>
        <w:ind w:left="0" w:firstLine="0"/>
        <w:jc w:val="left"/>
        <w:rPr>
          <w:rFonts w:eastAsia="Times New Roman" w:cs="Calibri"/>
          <w:sz w:val="20"/>
          <w:szCs w:val="20"/>
          <w:lang w:eastAsia="fr-FR"/>
        </w:rPr>
      </w:pPr>
      <w:r>
        <w:rPr>
          <w:rFonts w:eastAsia="Times New Roman" w:cs="Calibri"/>
          <w:sz w:val="20"/>
          <w:szCs w:val="20"/>
          <w:lang w:eastAsia="fr-FR"/>
        </w:rPr>
        <w:t xml:space="preserve">Vous pouvez entrer sur cet espace en utilisant vos </w:t>
      </w:r>
      <w:r>
        <w:rPr>
          <w:rFonts w:eastAsia="Times New Roman" w:cs="Calibri"/>
          <w:b/>
          <w:sz w:val="20"/>
          <w:szCs w:val="20"/>
          <w:u w:val="single"/>
          <w:lang w:eastAsia="fr-FR"/>
        </w:rPr>
        <w:t>accès CERBERE</w:t>
      </w:r>
      <w:r>
        <w:rPr>
          <w:rFonts w:eastAsia="Times New Roman" w:cs="Calibri"/>
          <w:sz w:val="20"/>
          <w:szCs w:val="20"/>
          <w:lang w:eastAsia="fr-FR"/>
        </w:rPr>
        <w:t>. Il s’agit de l’adresse mail cfwb de votre CTA et votre mot de passe. Ensuite, vous devez sélectionner votre contexte, à savoir « Intervenant dans les établissements scolaires et les PO ».</w:t>
      </w:r>
    </w:p>
    <w:p>
      <w:pPr>
        <w:ind w:left="0" w:firstLine="0"/>
        <w:jc w:val="center"/>
        <w:rPr>
          <w:rFonts w:eastAsia="Times New Roman" w:cs="Calibri"/>
          <w:sz w:val="20"/>
          <w:szCs w:val="20"/>
          <w:lang w:eastAsia="fr-FR"/>
        </w:rPr>
      </w:pPr>
      <w:r>
        <w:rPr>
          <w:rFonts w:ascii="Times New Roman" w:eastAsia="Times New Roman" w:hAnsi="Times New Roman"/>
          <w:noProof/>
          <w:sz w:val="20"/>
          <w:szCs w:val="20"/>
          <w:lang w:eastAsia="fr-BE"/>
        </w:rPr>
        <w:drawing>
          <wp:inline distT="0" distB="0" distL="0" distR="0">
            <wp:extent cx="2520315" cy="1955800"/>
            <wp:effectExtent l="19050" t="19050" r="13335" b="25400"/>
            <wp:docPr id="94" name="Imag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7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520315" cy="1955800"/>
                    </a:xfrm>
                    <a:prstGeom prst="rect">
                      <a:avLst/>
                    </a:prstGeom>
                    <a:noFill/>
                    <a:ln w="9525" cmpd="sng">
                      <a:solidFill>
                        <a:srgbClr val="000000"/>
                      </a:solidFill>
                      <a:miter lim="800000"/>
                      <a:headEnd/>
                      <a:tailEnd/>
                    </a:ln>
                    <a:effectLst/>
                  </pic:spPr>
                </pic:pic>
              </a:graphicData>
            </a:graphic>
          </wp:inline>
        </w:drawing>
      </w:r>
      <w:r>
        <w:rPr>
          <w:rFonts w:eastAsia="Times New Roman" w:cs="Calibri"/>
          <w:sz w:val="20"/>
          <w:szCs w:val="20"/>
          <w:lang w:eastAsia="fr-FR"/>
        </w:rPr>
        <w:br w:type="page"/>
      </w:r>
    </w:p>
    <w:p>
      <w:pPr>
        <w:ind w:left="0" w:firstLine="0"/>
        <w:jc w:val="left"/>
        <w:rPr>
          <w:rFonts w:eastAsia="Times New Roman" w:cs="Calibri"/>
          <w:sz w:val="20"/>
          <w:szCs w:val="20"/>
          <w:lang w:eastAsia="fr-FR"/>
        </w:rPr>
      </w:pPr>
      <w:r>
        <w:rPr>
          <w:rFonts w:eastAsia="Times New Roman" w:cs="Calibri"/>
          <w:sz w:val="20"/>
          <w:szCs w:val="20"/>
          <w:lang w:eastAsia="fr-FR"/>
        </w:rPr>
        <w:t>Si votre mot de passe n’est plus actif, vous pouvez contacter le Helpdesk de l’Etnic afin de le réactiver. Le Helpdesk est joignable au 02/800.10.10.</w:t>
      </w:r>
    </w:p>
    <w:p>
      <w:pPr>
        <w:ind w:left="0" w:firstLine="0"/>
        <w:jc w:val="left"/>
        <w:rPr>
          <w:rFonts w:eastAsia="Times New Roman" w:cs="Calibri"/>
          <w:sz w:val="20"/>
          <w:szCs w:val="20"/>
          <w:lang w:eastAsia="fr-FR"/>
        </w:rPr>
      </w:pPr>
      <w:r>
        <w:rPr>
          <w:rFonts w:eastAsia="Times New Roman" w:cs="Calibri"/>
          <w:sz w:val="20"/>
          <w:szCs w:val="20"/>
          <w:lang w:eastAsia="fr-FR"/>
        </w:rPr>
        <w:t>L’espace de stockage global disponible pour l’ensemble des dossiers du partage est de 50 giga octets. Evitez donc d’y stocker des supports conséquents type photos ou vidéos.</w:t>
      </w:r>
    </w:p>
    <w:p>
      <w:pPr>
        <w:ind w:left="0" w:firstLine="0"/>
        <w:jc w:val="left"/>
        <w:rPr>
          <w:rFonts w:eastAsia="Times New Roman" w:cs="Calibri"/>
          <w:sz w:val="20"/>
          <w:szCs w:val="20"/>
          <w:lang w:eastAsia="fr-FR"/>
        </w:rPr>
      </w:pPr>
      <w:r>
        <w:rPr>
          <w:rFonts w:eastAsia="Times New Roman" w:cs="Calibri"/>
          <w:sz w:val="20"/>
          <w:szCs w:val="20"/>
          <w:lang w:eastAsia="fr-FR"/>
        </w:rPr>
        <w:t>Le partage CTA est avant tout destiné à vous permettre d’accéder facilement aux documents mis à votre disposition par l’administration, mais également de pouvoir stocker vos documents dans votre dossier nominatif.</w:t>
      </w:r>
    </w:p>
    <w:p>
      <w:pPr>
        <w:ind w:left="0" w:firstLine="0"/>
        <w:jc w:val="left"/>
        <w:rPr>
          <w:rFonts w:eastAsia="Times New Roman" w:cs="Calibri"/>
          <w:sz w:val="20"/>
          <w:szCs w:val="20"/>
          <w:lang w:eastAsia="fr-FR"/>
        </w:rPr>
      </w:pPr>
      <w:r>
        <w:rPr>
          <w:rFonts w:eastAsia="Times New Roman" w:cs="Calibri"/>
          <w:sz w:val="20"/>
          <w:szCs w:val="20"/>
          <w:lang w:eastAsia="fr-FR"/>
        </w:rPr>
        <w:t>Une sauvegarde des dossiers est effectuée journalièrement par notre prestataire de services informatiques ETNIC. Le stockage de documents sur ce réseau permet donc un backup sécurisé des données qui y sont entreposées.</w:t>
      </w:r>
    </w:p>
    <w:p>
      <w:pPr>
        <w:keepNext/>
        <w:numPr>
          <w:ilvl w:val="0"/>
          <w:numId w:val="2"/>
        </w:numPr>
        <w:spacing w:before="240" w:after="240"/>
        <w:ind w:left="357" w:hanging="357"/>
        <w:jc w:val="left"/>
        <w:outlineLvl w:val="0"/>
        <w:rPr>
          <w:rFonts w:eastAsia="Times New Roman" w:cs="Calibri"/>
          <w:b/>
          <w:caps/>
          <w:color w:val="000000"/>
          <w:kern w:val="32"/>
          <w:sz w:val="24"/>
          <w:szCs w:val="24"/>
          <w:lang w:val="fr-FR" w:eastAsia="fr-FR"/>
        </w:rPr>
      </w:pPr>
      <w:r>
        <w:rPr>
          <w:rFonts w:eastAsia="Times New Roman" w:cs="Calibri"/>
          <w:b/>
          <w:bCs/>
          <w:caps/>
          <w:color w:val="000000"/>
          <w:kern w:val="32"/>
          <w:sz w:val="24"/>
          <w:szCs w:val="24"/>
          <w:lang w:val="fr-FR" w:eastAsia="fr-FR"/>
        </w:rPr>
        <w:t>Tableau de bord personnalisé</w:t>
      </w:r>
    </w:p>
    <w:p>
      <w:pPr>
        <w:ind w:left="0" w:firstLine="0"/>
        <w:jc w:val="left"/>
        <w:rPr>
          <w:rFonts w:eastAsia="Times New Roman" w:cs="Calibri"/>
          <w:sz w:val="20"/>
          <w:szCs w:val="20"/>
          <w:lang w:eastAsia="fr-FR"/>
        </w:rPr>
      </w:pPr>
      <w:r>
        <w:rPr>
          <w:rFonts w:eastAsia="Times New Roman" w:cs="Calibri"/>
          <w:sz w:val="20"/>
          <w:szCs w:val="20"/>
          <w:lang w:eastAsia="fr-FR"/>
        </w:rPr>
        <w:t>Une fois l’adresse encodée dans le navigateur, vous accédez à votre tableau de bord personnalisé :</w:t>
      </w:r>
    </w:p>
    <w:p>
      <w:pPr>
        <w:ind w:left="0" w:firstLine="0"/>
        <w:jc w:val="center"/>
        <w:rPr>
          <w:rFonts w:eastAsia="Times New Roman" w:cs="Calibri"/>
          <w:sz w:val="20"/>
          <w:szCs w:val="20"/>
          <w:lang w:eastAsia="fr-FR"/>
        </w:rPr>
      </w:pPr>
      <w:r>
        <w:rPr>
          <w:noProof/>
          <w:lang w:eastAsia="fr-BE"/>
        </w:rPr>
        <mc:AlternateContent>
          <mc:Choice Requires="wps">
            <w:drawing>
              <wp:anchor distT="0" distB="0" distL="114300" distR="114300" simplePos="0" relativeHeight="251696128" behindDoc="0" locked="0" layoutInCell="1" allowOverlap="1">
                <wp:simplePos x="0" y="0"/>
                <wp:positionH relativeFrom="column">
                  <wp:posOffset>1366520</wp:posOffset>
                </wp:positionH>
                <wp:positionV relativeFrom="paragraph">
                  <wp:posOffset>1252220</wp:posOffset>
                </wp:positionV>
                <wp:extent cx="352425" cy="219075"/>
                <wp:effectExtent l="0" t="0" r="0" b="0"/>
                <wp:wrapNone/>
                <wp:docPr id="103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2425" cy="219075"/>
                        </a:xfrm>
                        <a:prstGeom prst="rect">
                          <a:avLst/>
                        </a:prstGeom>
                        <a:noFill/>
                        <a:ln w="6350">
                          <a:noFill/>
                        </a:ln>
                        <a:effectLst/>
                      </wps:spPr>
                      <wps:txbx>
                        <w:txbxContent>
                          <w:p>
                            <w:pPr>
                              <w:rPr>
                                <w:rFonts w:cs="Calibri"/>
                                <w:b/>
                                <w:color w:val="FF0000"/>
                                <w:sz w:val="16"/>
                                <w:szCs w:val="16"/>
                              </w:rPr>
                            </w:pPr>
                            <w:r>
                              <w:rPr>
                                <w:rFonts w:cs="Calibri"/>
                                <w:b/>
                                <w:color w:val="FF0000"/>
                                <w:sz w:val="16"/>
                                <w:szCs w:val="16"/>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Zone de texte 2" o:spid="_x0000_s1026" type="#_x0000_t202" style="position:absolute;left:0;text-align:left;margin-left:107.6pt;margin-top:98.6pt;width:27.75pt;height:17.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" filled="f" stroked="f" strokeweight=".5pt">
                <v:path arrowok="t"/>
                <v:textbox>
                  <w:txbxContent>
                    <w:p>
                      <w:pPr>
                        <w:rPr>
                          <w:rFonts w:cs="Calibri"/>
                          <w:b/>
                          <w:color w:val="FF0000"/>
                          <w:sz w:val="16"/>
                          <w:szCs w:val="16"/>
                        </w:rPr>
                      </w:pPr>
                      <w:r>
                        <w:rPr>
                          <w:rFonts w:cs="Calibri"/>
                          <w:b/>
                          <w:color w:val="FF0000"/>
                          <w:sz w:val="16"/>
                          <w:szCs w:val="16"/>
                        </w:rPr>
                        <w:t>(3)</w:t>
                      </w:r>
                    </w:p>
                  </w:txbxContent>
                </v:textbox>
              </v:shape>
            </w:pict>
          </mc:Fallback>
        </mc:AlternateContent>
      </w:r>
      <w:r>
        <w:rPr>
          <w:noProof/>
          <w:lang w:eastAsia="fr-BE"/>
        </w:rPr>
        <mc:AlternateContent>
          <mc:Choice Requires="wps">
            <w:drawing>
              <wp:anchor distT="0" distB="0" distL="114300" distR="114300" simplePos="0" relativeHeight="251695104" behindDoc="0" locked="0" layoutInCell="1" allowOverlap="1">
                <wp:simplePos x="0" y="0"/>
                <wp:positionH relativeFrom="column">
                  <wp:posOffset>4871720</wp:posOffset>
                </wp:positionH>
                <wp:positionV relativeFrom="paragraph">
                  <wp:posOffset>414020</wp:posOffset>
                </wp:positionV>
                <wp:extent cx="352425" cy="219075"/>
                <wp:effectExtent l="0" t="0" r="0" b="0"/>
                <wp:wrapNone/>
                <wp:docPr id="1036" name="Zone de texte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2425" cy="219075"/>
                        </a:xfrm>
                        <a:prstGeom prst="rect">
                          <a:avLst/>
                        </a:prstGeom>
                        <a:noFill/>
                        <a:ln w="6350">
                          <a:noFill/>
                        </a:ln>
                        <a:effectLst/>
                      </wps:spPr>
                      <wps:txbx>
                        <w:txbxContent>
                          <w:p>
                            <w:pPr>
                              <w:rPr>
                                <w:rFonts w:cs="Calibri"/>
                                <w:b/>
                                <w:color w:val="FF0000"/>
                                <w:sz w:val="16"/>
                                <w:szCs w:val="16"/>
                              </w:rPr>
                            </w:pPr>
                            <w:r>
                              <w:rPr>
                                <w:rFonts w:cs="Calibri"/>
                                <w:b/>
                                <w:color w:val="FF0000"/>
                                <w:sz w:val="16"/>
                                <w:szCs w:val="16"/>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Zone de texte 114" o:spid="_x0000_s1027" type="#_x0000_t202" style="position:absolute;left:0;text-align:left;margin-left:383.6pt;margin-top:32.6pt;width:27.75pt;height:17.2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" filled="f" stroked="f" strokeweight=".5pt">
                <v:path arrowok="t"/>
                <v:textbox>
                  <w:txbxContent>
                    <w:p>
                      <w:pPr>
                        <w:rPr>
                          <w:rFonts w:cs="Calibri"/>
                          <w:b/>
                          <w:color w:val="FF0000"/>
                          <w:sz w:val="16"/>
                          <w:szCs w:val="16"/>
                        </w:rPr>
                      </w:pPr>
                      <w:r>
                        <w:rPr>
                          <w:rFonts w:cs="Calibri"/>
                          <w:b/>
                          <w:color w:val="FF0000"/>
                          <w:sz w:val="16"/>
                          <w:szCs w:val="16"/>
                        </w:rPr>
                        <w:t>(2)</w:t>
                      </w:r>
                    </w:p>
                  </w:txbxContent>
                </v:textbox>
              </v:shape>
            </w:pict>
          </mc:Fallback>
        </mc:AlternateContent>
      </w:r>
      <w:r>
        <w:rPr>
          <w:noProof/>
          <w:lang w:eastAsia="fr-BE"/>
        </w:rPr>
        <mc:AlternateContent>
          <mc:Choice Requires="wps">
            <w:drawing>
              <wp:anchor distT="0" distB="0" distL="114300" distR="114300" simplePos="0" relativeHeight="251694080" behindDoc="0" locked="0" layoutInCell="1" allowOverlap="1">
                <wp:simplePos x="0" y="0"/>
                <wp:positionH relativeFrom="column">
                  <wp:posOffset>2880995</wp:posOffset>
                </wp:positionH>
                <wp:positionV relativeFrom="paragraph">
                  <wp:posOffset>42545</wp:posOffset>
                </wp:positionV>
                <wp:extent cx="352425" cy="219075"/>
                <wp:effectExtent l="0" t="0" r="0" b="0"/>
                <wp:wrapNone/>
                <wp:docPr id="1035" name="Zone de texte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2425" cy="219075"/>
                        </a:xfrm>
                        <a:prstGeom prst="rect">
                          <a:avLst/>
                        </a:prstGeom>
                        <a:noFill/>
                        <a:ln w="6350">
                          <a:noFill/>
                        </a:ln>
                        <a:effectLst/>
                      </wps:spPr>
                      <wps:txbx>
                        <w:txbxContent>
                          <w:p>
                            <w:pPr>
                              <w:rPr>
                                <w:rFonts w:cs="Calibri"/>
                                <w:b/>
                                <w:color w:val="FF0000"/>
                                <w:sz w:val="16"/>
                                <w:szCs w:val="16"/>
                              </w:rPr>
                            </w:pPr>
                            <w:r>
                              <w:rPr>
                                <w:rFonts w:cs="Calibri"/>
                                <w:b/>
                                <w:color w:val="FF0000"/>
                                <w:sz w:val="16"/>
                                <w:szCs w:val="16"/>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Zone de texte 115" o:spid="_x0000_s1028" type="#_x0000_t202" style="position:absolute;left:0;text-align:left;margin-left:226.85pt;margin-top:3.35pt;width:27.75pt;height:17.2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" filled="f" stroked="f" strokeweight=".5pt">
                <v:path arrowok="t"/>
                <v:textbox>
                  <w:txbxContent>
                    <w:p>
                      <w:pPr>
                        <w:rPr>
                          <w:rFonts w:cs="Calibri"/>
                          <w:b/>
                          <w:color w:val="FF0000"/>
                          <w:sz w:val="16"/>
                          <w:szCs w:val="16"/>
                        </w:rPr>
                      </w:pPr>
                      <w:r>
                        <w:rPr>
                          <w:rFonts w:cs="Calibri"/>
                          <w:b/>
                          <w:color w:val="FF0000"/>
                          <w:sz w:val="16"/>
                          <w:szCs w:val="16"/>
                        </w:rPr>
                        <w:t>(1)</w:t>
                      </w:r>
                    </w:p>
                  </w:txbxContent>
                </v:textbox>
              </v:shape>
            </w:pict>
          </mc:Fallback>
        </mc:AlternateContent>
      </w:r>
      <w:r>
        <w:rPr>
          <w:noProof/>
          <w:lang w:eastAsia="fr-BE"/>
        </w:rPr>
        <mc:AlternateContent>
          <mc:Choice Requires="wps">
            <w:drawing>
              <wp:anchor distT="0" distB="0" distL="114300" distR="114300" simplePos="0" relativeHeight="251693056" behindDoc="0" locked="0" layoutInCell="1" allowOverlap="1">
                <wp:simplePos x="0" y="0"/>
                <wp:positionH relativeFrom="column">
                  <wp:posOffset>71120</wp:posOffset>
                </wp:positionH>
                <wp:positionV relativeFrom="paragraph">
                  <wp:posOffset>1118870</wp:posOffset>
                </wp:positionV>
                <wp:extent cx="1838325" cy="619125"/>
                <wp:effectExtent l="0" t="0" r="28575" b="28575"/>
                <wp:wrapNone/>
                <wp:docPr id="1034" name="Rectangle 1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8325" cy="619125"/>
                        </a:xfrm>
                        <a:prstGeom prst="rect">
                          <a:avLst/>
                        </a:prstGeom>
                        <a:noFill/>
                        <a:ln w="3175"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20" o:spid="_x0000_s1026" style="position:absolute;margin-left:5.6pt;margin-top:88.1pt;width:144.75pt;height:48.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" filled="f" strokecolor="red" strokeweight=".25pt">
                <v:path arrowok="t"/>
              </v:rect>
            </w:pict>
          </mc:Fallback>
        </mc:AlternateContent>
      </w:r>
      <w:r>
        <w:rPr>
          <w:noProof/>
          <w:lang w:eastAsia="fr-BE"/>
        </w:rPr>
        <mc:AlternateContent>
          <mc:Choice Requires="wps">
            <w:drawing>
              <wp:anchor distT="0" distB="0" distL="114300" distR="114300" simplePos="0" relativeHeight="251692032" behindDoc="0" locked="0" layoutInCell="1" allowOverlap="1">
                <wp:simplePos x="0" y="0"/>
                <wp:positionH relativeFrom="column">
                  <wp:posOffset>71120</wp:posOffset>
                </wp:positionH>
                <wp:positionV relativeFrom="paragraph">
                  <wp:posOffset>375920</wp:posOffset>
                </wp:positionV>
                <wp:extent cx="5657850" cy="676275"/>
                <wp:effectExtent l="0" t="0" r="19050" b="28575"/>
                <wp:wrapNone/>
                <wp:docPr id="1033" name="Rectangle 10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57850" cy="676275"/>
                        </a:xfrm>
                        <a:prstGeom prst="rect">
                          <a:avLst/>
                        </a:prstGeom>
                        <a:noFill/>
                        <a:ln w="3175"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048" o:spid="_x0000_s1026" style="position:absolute;margin-left:5.6pt;margin-top:29.6pt;width:445.5pt;height:53.2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" filled="f" strokecolor="red" strokeweight=".25pt">
                <v:path arrowok="t"/>
              </v:rect>
            </w:pict>
          </mc:Fallback>
        </mc:AlternateContent>
      </w:r>
      <w:r>
        <w:rPr>
          <w:noProof/>
          <w:lang w:eastAsia="fr-BE"/>
        </w:rPr>
        <mc:AlternateContent>
          <mc:Choice Requires="wps">
            <w:drawing>
              <wp:anchor distT="0" distB="0" distL="114300" distR="114300" simplePos="0" relativeHeight="251691008" behindDoc="0" locked="0" layoutInCell="1" allowOverlap="1">
                <wp:simplePos x="0" y="0"/>
                <wp:positionH relativeFrom="column">
                  <wp:posOffset>23495</wp:posOffset>
                </wp:positionH>
                <wp:positionV relativeFrom="paragraph">
                  <wp:posOffset>99695</wp:posOffset>
                </wp:positionV>
                <wp:extent cx="5759450" cy="114300"/>
                <wp:effectExtent l="0" t="0" r="12700" b="19050"/>
                <wp:wrapNone/>
                <wp:docPr id="1032" name="Rectangle 10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59450" cy="114300"/>
                        </a:xfrm>
                        <a:prstGeom prst="rect">
                          <a:avLst/>
                        </a:prstGeom>
                        <a:noFill/>
                        <a:ln w="3175"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051" o:spid="_x0000_s1026" style="position:absolute;margin-left:1.85pt;margin-top:7.85pt;width:453.5pt;height: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" filled="f" strokecolor="red" strokeweight=".25pt">
                <v:path arrowok="t"/>
              </v:rect>
            </w:pict>
          </mc:Fallback>
        </mc:AlternateContent>
      </w:r>
      <w:r>
        <w:rPr>
          <w:rFonts w:ascii="Times New Roman" w:eastAsia="Times New Roman" w:hAnsi="Times New Roman"/>
          <w:noProof/>
          <w:sz w:val="20"/>
          <w:szCs w:val="20"/>
          <w:lang w:eastAsia="fr-BE"/>
        </w:rPr>
        <w:drawing>
          <wp:inline distT="0" distB="0" distL="0" distR="0">
            <wp:extent cx="5764530" cy="2425065"/>
            <wp:effectExtent l="19050" t="19050" r="26670" b="13335"/>
            <wp:docPr id="93"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64530" cy="2425065"/>
                    </a:xfrm>
                    <a:prstGeom prst="rect">
                      <a:avLst/>
                    </a:prstGeom>
                    <a:noFill/>
                    <a:ln w="3175" cmpd="sng">
                      <a:solidFill>
                        <a:srgbClr val="000000"/>
                      </a:solidFill>
                      <a:miter lim="800000"/>
                      <a:headEnd/>
                      <a:tailEnd/>
                    </a:ln>
                    <a:effectLst/>
                  </pic:spPr>
                </pic:pic>
              </a:graphicData>
            </a:graphic>
          </wp:inline>
        </w:drawing>
      </w:r>
    </w:p>
    <w:p>
      <w:pPr>
        <w:ind w:left="0" w:firstLine="0"/>
        <w:jc w:val="left"/>
        <w:rPr>
          <w:rFonts w:eastAsia="Times New Roman" w:cs="Calibri"/>
          <w:sz w:val="20"/>
          <w:szCs w:val="20"/>
          <w:lang w:eastAsia="fr-FR"/>
        </w:rPr>
      </w:pPr>
      <w:r>
        <w:rPr>
          <w:rFonts w:eastAsia="Times New Roman" w:cs="Calibri"/>
          <w:sz w:val="20"/>
          <w:szCs w:val="20"/>
          <w:lang w:eastAsia="fr-FR"/>
        </w:rPr>
        <w:t>Celui-ci se compose de plusieurs parties spécifiques dont les plus importantes sont :</w:t>
      </w:r>
    </w:p>
    <w:p>
      <w:pPr>
        <w:numPr>
          <w:ilvl w:val="0"/>
          <w:numId w:val="12"/>
        </w:numPr>
        <w:spacing w:after="0"/>
        <w:jc w:val="left"/>
        <w:rPr>
          <w:rFonts w:eastAsia="Times New Roman" w:cs="Calibri"/>
          <w:sz w:val="20"/>
          <w:szCs w:val="20"/>
          <w:lang w:eastAsia="fr-FR"/>
        </w:rPr>
      </w:pPr>
      <w:r>
        <w:rPr>
          <w:rFonts w:eastAsia="Times New Roman" w:cs="Calibri"/>
          <w:sz w:val="20"/>
          <w:szCs w:val="20"/>
          <w:lang w:eastAsia="fr-FR"/>
        </w:rPr>
        <w:t>La barre de menu</w:t>
      </w:r>
    </w:p>
    <w:p>
      <w:pPr>
        <w:numPr>
          <w:ilvl w:val="0"/>
          <w:numId w:val="12"/>
        </w:numPr>
        <w:spacing w:after="0"/>
        <w:jc w:val="left"/>
        <w:rPr>
          <w:rFonts w:eastAsia="Times New Roman" w:cs="Calibri"/>
          <w:sz w:val="20"/>
          <w:szCs w:val="20"/>
          <w:lang w:eastAsia="fr-FR"/>
        </w:rPr>
      </w:pPr>
      <w:r>
        <w:rPr>
          <w:rFonts w:eastAsia="Times New Roman" w:cs="Calibri"/>
          <w:sz w:val="20"/>
          <w:szCs w:val="20"/>
          <w:lang w:eastAsia="fr-FR"/>
        </w:rPr>
        <w:t>Le dashlet (bloc) d’accueil Alfresco 5.2</w:t>
      </w:r>
    </w:p>
    <w:p>
      <w:pPr>
        <w:numPr>
          <w:ilvl w:val="0"/>
          <w:numId w:val="12"/>
        </w:numPr>
        <w:spacing w:after="0"/>
        <w:jc w:val="left"/>
        <w:rPr>
          <w:rFonts w:eastAsia="Times New Roman" w:cs="Calibri"/>
          <w:sz w:val="20"/>
          <w:szCs w:val="20"/>
          <w:lang w:eastAsia="fr-FR"/>
        </w:rPr>
      </w:pPr>
      <w:r>
        <w:rPr>
          <w:rFonts w:eastAsia="Times New Roman" w:cs="Calibri"/>
          <w:sz w:val="20"/>
          <w:szCs w:val="20"/>
          <w:lang w:eastAsia="fr-FR"/>
        </w:rPr>
        <w:t>Le dashlet (bloc) « Mes sites »</w:t>
      </w:r>
    </w:p>
    <w:p>
      <w:pPr>
        <w:numPr>
          <w:ilvl w:val="1"/>
          <w:numId w:val="2"/>
        </w:numPr>
        <w:spacing w:before="240" w:after="240"/>
        <w:ind w:left="709"/>
        <w:jc w:val="left"/>
        <w:rPr>
          <w:rFonts w:eastAsia="Times New Roman" w:cs="Calibri"/>
          <w:b/>
          <w:sz w:val="20"/>
          <w:szCs w:val="20"/>
          <w:u w:val="single"/>
          <w:lang w:eastAsia="fr-FR"/>
        </w:rPr>
      </w:pPr>
      <w:r>
        <w:rPr>
          <w:rFonts w:eastAsia="Times New Roman" w:cs="Calibri"/>
          <w:b/>
          <w:sz w:val="20"/>
          <w:szCs w:val="20"/>
          <w:u w:val="single"/>
          <w:lang w:eastAsia="fr-FR"/>
        </w:rPr>
        <w:t>Barre de menu</w:t>
      </w:r>
    </w:p>
    <w:p>
      <w:pPr>
        <w:ind w:left="0" w:firstLine="0"/>
        <w:jc w:val="left"/>
        <w:rPr>
          <w:rFonts w:eastAsia="Times New Roman" w:cs="Calibri"/>
          <w:sz w:val="20"/>
          <w:szCs w:val="20"/>
          <w:lang w:eastAsia="fr-FR"/>
        </w:rPr>
      </w:pPr>
      <w:r>
        <w:rPr>
          <w:rFonts w:eastAsia="Times New Roman" w:cs="Calibri"/>
          <w:sz w:val="20"/>
          <w:szCs w:val="20"/>
          <w:lang w:eastAsia="fr-FR"/>
        </w:rPr>
        <w:t>La barre de menu, présente en haut de toutes les pages, vous aide à naviguer et à accéder rapidement à des contenus. Elle est toujours disponible au haut de votre écran.</w:t>
      </w:r>
    </w:p>
    <w:p>
      <w:pPr>
        <w:ind w:left="0" w:firstLine="0"/>
        <w:jc w:val="center"/>
        <w:rPr>
          <w:rFonts w:eastAsia="Times New Roman" w:cs="Calibri"/>
          <w:sz w:val="20"/>
          <w:szCs w:val="20"/>
          <w:lang w:eastAsia="fr-FR"/>
        </w:rPr>
      </w:pPr>
      <w:r>
        <w:rPr>
          <w:rFonts w:ascii="Times New Roman" w:eastAsia="Times New Roman" w:hAnsi="Times New Roman"/>
          <w:noProof/>
          <w:sz w:val="20"/>
          <w:szCs w:val="20"/>
          <w:lang w:eastAsia="fr-BE"/>
        </w:rPr>
        <w:drawing>
          <wp:inline distT="0" distB="0" distL="0" distR="0">
            <wp:extent cx="4587875" cy="341630"/>
            <wp:effectExtent l="19050" t="19050" r="22225" b="20320"/>
            <wp:docPr id="92"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87875" cy="341630"/>
                    </a:xfrm>
                    <a:prstGeom prst="rect">
                      <a:avLst/>
                    </a:prstGeom>
                    <a:noFill/>
                    <a:ln w="9525" cmpd="sng">
                      <a:solidFill>
                        <a:srgbClr val="000000"/>
                      </a:solidFill>
                      <a:miter lim="800000"/>
                      <a:headEnd/>
                      <a:tailEnd/>
                    </a:ln>
                    <a:effectLst/>
                  </pic:spPr>
                </pic:pic>
              </a:graphicData>
            </a:graphic>
          </wp:inline>
        </w:drawing>
      </w:r>
    </w:p>
    <w:p>
      <w:pPr>
        <w:ind w:left="0" w:firstLine="0"/>
        <w:jc w:val="left"/>
        <w:rPr>
          <w:rFonts w:eastAsia="Times New Roman" w:cs="Calibri"/>
          <w:sz w:val="20"/>
          <w:szCs w:val="20"/>
          <w:lang w:eastAsia="fr-FR"/>
        </w:rPr>
      </w:pPr>
      <w:r>
        <w:rPr>
          <w:rFonts w:eastAsia="Times New Roman" w:cs="Calibri"/>
          <w:sz w:val="20"/>
          <w:szCs w:val="20"/>
          <w:lang w:eastAsia="fr-FR"/>
        </w:rPr>
        <w:t>En tant que gestionnaire de CTA, vous avez accès aux onglets suivants :</w:t>
      </w:r>
    </w:p>
    <w:p>
      <w:pPr>
        <w:numPr>
          <w:ilvl w:val="0"/>
          <w:numId w:val="3"/>
        </w:numPr>
        <w:spacing w:after="0"/>
        <w:jc w:val="left"/>
        <w:rPr>
          <w:rFonts w:eastAsia="Times New Roman" w:cs="Calibri"/>
          <w:sz w:val="20"/>
          <w:szCs w:val="20"/>
          <w:lang w:eastAsia="fr-FR"/>
        </w:rPr>
      </w:pPr>
      <w:r>
        <w:rPr>
          <w:rFonts w:eastAsia="Times New Roman" w:cs="Calibri"/>
          <w:b/>
          <w:bCs/>
          <w:sz w:val="20"/>
          <w:szCs w:val="20"/>
          <w:lang w:eastAsia="fr-FR"/>
        </w:rPr>
        <w:t>Accueil :</w:t>
      </w:r>
      <w:r>
        <w:rPr>
          <w:rFonts w:eastAsia="Times New Roman" w:cs="Calibri"/>
          <w:sz w:val="20"/>
          <w:szCs w:val="20"/>
          <w:lang w:eastAsia="fr-FR"/>
        </w:rPr>
        <w:t xml:space="preserve"> cet onglet vous permet d’accéder à votre tableau de bord personnalisé ;</w:t>
      </w:r>
    </w:p>
    <w:p>
      <w:pPr>
        <w:numPr>
          <w:ilvl w:val="0"/>
          <w:numId w:val="3"/>
        </w:numPr>
        <w:spacing w:after="0"/>
        <w:jc w:val="left"/>
        <w:rPr>
          <w:rFonts w:eastAsia="Times New Roman" w:cs="Calibri"/>
          <w:sz w:val="20"/>
          <w:szCs w:val="20"/>
          <w:lang w:eastAsia="fr-FR"/>
        </w:rPr>
      </w:pPr>
      <w:r>
        <w:rPr>
          <w:rFonts w:eastAsia="Times New Roman" w:cs="Calibri"/>
          <w:b/>
          <w:bCs/>
          <w:sz w:val="20"/>
          <w:szCs w:val="20"/>
          <w:lang w:eastAsia="fr-FR"/>
        </w:rPr>
        <w:t>Sites :</w:t>
      </w:r>
      <w:r>
        <w:rPr>
          <w:rFonts w:eastAsia="Times New Roman" w:cs="Calibri"/>
          <w:sz w:val="20"/>
          <w:szCs w:val="20"/>
          <w:lang w:eastAsia="fr-FR"/>
        </w:rPr>
        <w:t xml:space="preserve"> cet onglet vous permet d’accéder à vos sites récents et sites favoris ;</w:t>
      </w:r>
    </w:p>
    <w:p>
      <w:pPr>
        <w:numPr>
          <w:ilvl w:val="0"/>
          <w:numId w:val="3"/>
        </w:numPr>
        <w:spacing w:after="0"/>
        <w:ind w:left="714" w:hanging="357"/>
        <w:jc w:val="left"/>
        <w:rPr>
          <w:rFonts w:eastAsia="Times New Roman" w:cs="Calibri"/>
          <w:sz w:val="20"/>
          <w:szCs w:val="20"/>
          <w:lang w:eastAsia="fr-FR"/>
        </w:rPr>
      </w:pPr>
      <w:r>
        <w:rPr>
          <w:rFonts w:eastAsia="Times New Roman" w:cs="Calibri"/>
          <w:b/>
          <w:bCs/>
          <w:sz w:val="20"/>
          <w:szCs w:val="20"/>
          <w:lang w:eastAsia="fr-FR"/>
        </w:rPr>
        <w:t>Tâches :</w:t>
      </w:r>
      <w:r>
        <w:rPr>
          <w:rFonts w:eastAsia="Times New Roman" w:cs="Calibri"/>
          <w:sz w:val="20"/>
          <w:szCs w:val="20"/>
          <w:lang w:eastAsia="fr-FR"/>
        </w:rPr>
        <w:t xml:space="preserve"> cet onglet vous permet d’accéder à la liste de vos tâches et aux workflows que vous avez initiés.</w:t>
      </w:r>
    </w:p>
    <w:p>
      <w:pPr>
        <w:spacing w:after="0"/>
        <w:ind w:left="0" w:firstLine="0"/>
        <w:jc w:val="left"/>
        <w:rPr>
          <w:rFonts w:eastAsia="Times New Roman" w:cs="Calibri"/>
          <w:sz w:val="24"/>
          <w:szCs w:val="20"/>
          <w:lang w:eastAsia="fr-FR"/>
        </w:rPr>
      </w:pPr>
      <w:r>
        <w:rPr>
          <w:rFonts w:eastAsia="Times New Roman" w:cs="Calibri"/>
          <w:sz w:val="24"/>
          <w:szCs w:val="20"/>
          <w:lang w:eastAsia="fr-FR"/>
        </w:rPr>
        <w:br w:type="page"/>
      </w:r>
    </w:p>
    <w:p>
      <w:pPr>
        <w:ind w:left="0" w:firstLine="0"/>
        <w:jc w:val="left"/>
        <w:rPr>
          <w:rFonts w:eastAsia="Times New Roman" w:cs="Calibri"/>
          <w:sz w:val="20"/>
          <w:szCs w:val="20"/>
          <w:lang w:eastAsia="fr-FR"/>
        </w:rPr>
      </w:pPr>
      <w:r>
        <w:rPr>
          <w:rFonts w:eastAsia="Times New Roman" w:cs="Calibri"/>
          <w:sz w:val="20"/>
          <w:szCs w:val="20"/>
          <w:lang w:eastAsia="fr-FR"/>
        </w:rPr>
        <w:t>Enfin, à droite de ces onglets, vous avez accès à deux autres fonctionnalités :</w:t>
      </w:r>
    </w:p>
    <w:p>
      <w:pPr>
        <w:ind w:left="0" w:firstLine="0"/>
        <w:jc w:val="center"/>
        <w:rPr>
          <w:rFonts w:eastAsia="Times New Roman" w:cs="Calibri"/>
          <w:b/>
          <w:bCs/>
          <w:sz w:val="20"/>
          <w:szCs w:val="20"/>
          <w:lang w:eastAsia="fr-FR"/>
        </w:rPr>
      </w:pPr>
      <w:r>
        <w:rPr>
          <w:rFonts w:ascii="Times New Roman" w:eastAsia="Times New Roman" w:hAnsi="Times New Roman"/>
          <w:noProof/>
          <w:sz w:val="20"/>
          <w:szCs w:val="20"/>
          <w:lang w:eastAsia="fr-BE"/>
        </w:rPr>
        <w:drawing>
          <wp:inline distT="0" distB="0" distL="0" distR="0">
            <wp:extent cx="2751455" cy="1343660"/>
            <wp:effectExtent l="19050" t="19050" r="10795" b="27940"/>
            <wp:docPr id="87"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51455" cy="1343660"/>
                    </a:xfrm>
                    <a:prstGeom prst="rect">
                      <a:avLst/>
                    </a:prstGeom>
                    <a:noFill/>
                    <a:ln w="9525" cmpd="sng">
                      <a:solidFill>
                        <a:srgbClr val="000000"/>
                      </a:solidFill>
                      <a:miter lim="800000"/>
                      <a:headEnd/>
                      <a:tailEnd/>
                    </a:ln>
                    <a:effectLst/>
                  </pic:spPr>
                </pic:pic>
              </a:graphicData>
            </a:graphic>
          </wp:inline>
        </w:drawing>
      </w:r>
    </w:p>
    <w:p>
      <w:pPr>
        <w:numPr>
          <w:ilvl w:val="0"/>
          <w:numId w:val="3"/>
        </w:numPr>
        <w:spacing w:after="0"/>
        <w:jc w:val="left"/>
        <w:rPr>
          <w:rFonts w:eastAsia="Times New Roman" w:cs="Calibri"/>
          <w:sz w:val="20"/>
          <w:szCs w:val="20"/>
          <w:lang w:eastAsia="fr-FR"/>
        </w:rPr>
      </w:pPr>
      <w:r>
        <w:rPr>
          <w:rFonts w:eastAsia="Times New Roman" w:cs="Calibri"/>
          <w:b/>
          <w:bCs/>
          <w:sz w:val="20"/>
          <w:szCs w:val="20"/>
          <w:lang w:eastAsia="fr-FR"/>
        </w:rPr>
        <w:t>Menu utilisateur :</w:t>
      </w:r>
      <w:r>
        <w:rPr>
          <w:rFonts w:eastAsia="Times New Roman" w:cs="Calibri"/>
          <w:sz w:val="20"/>
          <w:szCs w:val="20"/>
          <w:lang w:eastAsia="fr-FR"/>
        </w:rPr>
        <w:t xml:space="preserve"> ce menu reprend votre nom et vous permet d’accéder à votre tableau de bord personnel, à votre page profil ainsi qu’à des fichiers d’aide, et de vous déconnecter ;</w:t>
      </w:r>
    </w:p>
    <w:p>
      <w:pPr>
        <w:numPr>
          <w:ilvl w:val="0"/>
          <w:numId w:val="3"/>
        </w:numPr>
        <w:spacing w:after="0"/>
        <w:ind w:left="714" w:hanging="357"/>
        <w:jc w:val="left"/>
        <w:rPr>
          <w:rFonts w:eastAsia="Times New Roman" w:cs="Calibri"/>
          <w:sz w:val="20"/>
          <w:szCs w:val="20"/>
          <w:lang w:eastAsia="fr-FR"/>
        </w:rPr>
      </w:pPr>
      <w:r>
        <w:rPr>
          <w:rFonts w:eastAsia="Times New Roman" w:cs="Calibri"/>
          <w:b/>
          <w:bCs/>
          <w:sz w:val="20"/>
          <w:szCs w:val="20"/>
          <w:lang w:eastAsia="fr-FR"/>
        </w:rPr>
        <w:t>Recherche rapide</w:t>
      </w:r>
      <w:r>
        <w:rPr>
          <w:rFonts w:eastAsia="Times New Roman" w:cs="Calibri"/>
          <w:sz w:val="20"/>
          <w:szCs w:val="20"/>
          <w:lang w:eastAsia="fr-FR"/>
        </w:rPr>
        <w:t xml:space="preserve"> avec accès à la recherche avancée.</w:t>
      </w:r>
    </w:p>
    <w:p>
      <w:pPr>
        <w:numPr>
          <w:ilvl w:val="1"/>
          <w:numId w:val="2"/>
        </w:numPr>
        <w:spacing w:before="240" w:after="240"/>
        <w:ind w:left="709"/>
        <w:jc w:val="left"/>
        <w:rPr>
          <w:rFonts w:eastAsia="Times New Roman" w:cs="Calibri"/>
          <w:b/>
          <w:sz w:val="20"/>
          <w:szCs w:val="20"/>
          <w:u w:val="single"/>
          <w:lang w:eastAsia="fr-FR"/>
        </w:rPr>
      </w:pPr>
      <w:r>
        <w:rPr>
          <w:rFonts w:eastAsia="Times New Roman" w:cs="Calibri"/>
          <w:b/>
          <w:sz w:val="20"/>
          <w:szCs w:val="20"/>
          <w:u w:val="single"/>
          <w:lang w:eastAsia="fr-FR"/>
        </w:rPr>
        <w:t>Accueil Alfresco 5.2</w:t>
      </w:r>
    </w:p>
    <w:p>
      <w:pPr>
        <w:ind w:left="0" w:firstLine="0"/>
        <w:jc w:val="center"/>
        <w:rPr>
          <w:rFonts w:ascii="Times New Roman" w:eastAsia="Times New Roman" w:hAnsi="Times New Roman"/>
          <w:noProof/>
          <w:sz w:val="20"/>
          <w:szCs w:val="20"/>
          <w:lang w:eastAsia="fr-FR"/>
        </w:rPr>
      </w:pPr>
      <w:r>
        <w:rPr>
          <w:noProof/>
          <w:lang w:eastAsia="fr-BE"/>
        </w:rPr>
        <mc:AlternateContent>
          <mc:Choice Requires="wps">
            <w:drawing>
              <wp:anchor distT="0" distB="0" distL="114300" distR="114300" simplePos="0" relativeHeight="251662336" behindDoc="0" locked="0" layoutInCell="1" allowOverlap="1">
                <wp:simplePos x="0" y="0"/>
                <wp:positionH relativeFrom="column">
                  <wp:posOffset>5106670</wp:posOffset>
                </wp:positionH>
                <wp:positionV relativeFrom="paragraph">
                  <wp:posOffset>422275</wp:posOffset>
                </wp:positionV>
                <wp:extent cx="522605" cy="295275"/>
                <wp:effectExtent l="19050" t="19050" r="10795" b="28575"/>
                <wp:wrapNone/>
                <wp:docPr id="1031" name="Oval 5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2605" cy="29527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79" o:spid="_x0000_s1026" style="position:absolute;margin-left:402.1pt;margin-top:33.25pt;width:41.15pt;height:23.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" filled="f" strokecolor="red" strokeweight="2.25pt"/>
            </w:pict>
          </mc:Fallback>
        </mc:AlternateContent>
      </w:r>
      <w:r>
        <w:rPr>
          <w:rFonts w:ascii="Times New Roman" w:eastAsia="Times New Roman" w:hAnsi="Times New Roman"/>
          <w:noProof/>
          <w:sz w:val="20"/>
          <w:szCs w:val="20"/>
          <w:lang w:eastAsia="fr-BE"/>
        </w:rPr>
        <w:drawing>
          <wp:inline distT="0" distB="0" distL="0" distR="0">
            <wp:extent cx="5391150" cy="1399540"/>
            <wp:effectExtent l="19050" t="19050" r="19050" b="10160"/>
            <wp:docPr id="86"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91150" cy="1399540"/>
                    </a:xfrm>
                    <a:prstGeom prst="rect">
                      <a:avLst/>
                    </a:prstGeom>
                    <a:noFill/>
                    <a:ln w="9525" cmpd="sng">
                      <a:solidFill>
                        <a:srgbClr val="000000"/>
                      </a:solidFill>
                      <a:miter lim="800000"/>
                      <a:headEnd/>
                      <a:tailEnd/>
                    </a:ln>
                    <a:effectLst/>
                  </pic:spPr>
                </pic:pic>
              </a:graphicData>
            </a:graphic>
          </wp:inline>
        </w:drawing>
      </w:r>
    </w:p>
    <w:p>
      <w:pPr>
        <w:ind w:left="0" w:firstLine="0"/>
        <w:jc w:val="left"/>
        <w:rPr>
          <w:rFonts w:eastAsia="Times New Roman" w:cs="Calibri"/>
          <w:sz w:val="20"/>
          <w:szCs w:val="20"/>
          <w:lang w:eastAsia="fr-FR"/>
        </w:rPr>
      </w:pPr>
      <w:r>
        <w:rPr>
          <w:rFonts w:eastAsia="Times New Roman" w:cs="Calibri"/>
          <w:sz w:val="20"/>
          <w:szCs w:val="20"/>
          <w:lang w:eastAsia="fr-FR"/>
        </w:rPr>
        <w:t xml:space="preserve">Cet espace vous explique que votre partage sécurisé est hébergé sur un programme baptisé Alfresco 5.2. </w:t>
      </w:r>
    </w:p>
    <w:p>
      <w:pPr>
        <w:ind w:left="0" w:firstLine="0"/>
        <w:jc w:val="left"/>
        <w:rPr>
          <w:rFonts w:eastAsia="Times New Roman" w:cs="Calibri"/>
          <w:sz w:val="20"/>
          <w:szCs w:val="20"/>
          <w:lang w:eastAsia="fr-FR"/>
        </w:rPr>
      </w:pPr>
      <w:r>
        <w:rPr>
          <w:rFonts w:eastAsia="Times New Roman" w:cs="Calibri"/>
          <w:sz w:val="20"/>
          <w:szCs w:val="20"/>
          <w:lang w:eastAsia="fr-FR"/>
        </w:rPr>
        <w:t>Alfresco est un logiciel d’ECM (Enterprise Content Management, ou Gestion de Contenu d’Entreprise). Il permet de manière sécurisée la gestion d'espaces collaboratifs pour des groupes de travail qui partagent et manipulent des documents. Alfresco possède de nombreuses fonctionnalités de GED (Gestion Electronique de Documents) telles que la gestion de version sur les documents, la gestion de droits d’accès, la recherche,…</w:t>
      </w:r>
    </w:p>
    <w:p>
      <w:pPr>
        <w:ind w:left="0" w:firstLine="0"/>
        <w:jc w:val="left"/>
        <w:rPr>
          <w:rFonts w:eastAsia="Times New Roman" w:cs="Calibri"/>
          <w:sz w:val="20"/>
          <w:szCs w:val="20"/>
          <w:lang w:eastAsia="fr-FR"/>
        </w:rPr>
      </w:pPr>
      <w:r>
        <w:rPr>
          <w:rFonts w:eastAsia="Times New Roman" w:cs="Calibri"/>
          <w:sz w:val="20"/>
          <w:szCs w:val="20"/>
          <w:lang w:eastAsia="fr-FR"/>
        </w:rPr>
        <w:t>Vous pouvez facilement masquer ces renseignements en cliquant sur l’onglet « Masquer » disponible à droite de cet espace.</w:t>
      </w:r>
    </w:p>
    <w:p>
      <w:pPr>
        <w:numPr>
          <w:ilvl w:val="1"/>
          <w:numId w:val="2"/>
        </w:numPr>
        <w:spacing w:before="240" w:after="240"/>
        <w:ind w:left="709"/>
        <w:jc w:val="left"/>
        <w:rPr>
          <w:rFonts w:eastAsia="Times New Roman" w:cs="Calibri"/>
          <w:b/>
          <w:sz w:val="20"/>
          <w:szCs w:val="20"/>
          <w:u w:val="single"/>
          <w:lang w:eastAsia="fr-FR"/>
        </w:rPr>
      </w:pPr>
      <w:r>
        <w:rPr>
          <w:rFonts w:eastAsia="Times New Roman" w:cs="Calibri"/>
          <w:b/>
          <w:sz w:val="20"/>
          <w:szCs w:val="20"/>
          <w:u w:val="single"/>
          <w:lang w:eastAsia="fr-FR"/>
        </w:rPr>
        <w:t>Mes sites</w:t>
      </w:r>
    </w:p>
    <w:p>
      <w:pPr>
        <w:ind w:left="0" w:firstLine="0"/>
        <w:jc w:val="center"/>
        <w:rPr>
          <w:rFonts w:eastAsia="Times New Roman" w:cs="Calibri"/>
          <w:sz w:val="20"/>
          <w:szCs w:val="20"/>
          <w:lang w:eastAsia="fr-FR"/>
        </w:rPr>
      </w:pPr>
      <w:r>
        <w:rPr>
          <w:rFonts w:ascii="Times New Roman" w:eastAsia="Times New Roman" w:hAnsi="Times New Roman"/>
          <w:noProof/>
          <w:sz w:val="20"/>
          <w:szCs w:val="20"/>
          <w:lang w:eastAsia="fr-BE"/>
        </w:rPr>
        <w:drawing>
          <wp:inline distT="0" distB="0" distL="0" distR="0">
            <wp:extent cx="1693545" cy="1144905"/>
            <wp:effectExtent l="19050" t="19050" r="20955" b="17145"/>
            <wp:docPr id="82" name="Imag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7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93545" cy="1144905"/>
                    </a:xfrm>
                    <a:prstGeom prst="rect">
                      <a:avLst/>
                    </a:prstGeom>
                    <a:noFill/>
                    <a:ln w="9525" cmpd="sng">
                      <a:solidFill>
                        <a:srgbClr val="000000"/>
                      </a:solidFill>
                      <a:miter lim="800000"/>
                      <a:headEnd/>
                      <a:tailEnd/>
                    </a:ln>
                    <a:effectLst/>
                  </pic:spPr>
                </pic:pic>
              </a:graphicData>
            </a:graphic>
          </wp:inline>
        </w:drawing>
      </w:r>
    </w:p>
    <w:p>
      <w:pPr>
        <w:ind w:left="0" w:firstLine="0"/>
        <w:rPr>
          <w:rFonts w:eastAsia="Times New Roman" w:cs="Calibri"/>
          <w:sz w:val="20"/>
          <w:szCs w:val="20"/>
          <w:lang w:eastAsia="fr-FR"/>
        </w:rPr>
      </w:pPr>
      <w:r>
        <w:rPr>
          <w:rFonts w:eastAsia="Times New Roman" w:cs="Calibri"/>
          <w:sz w:val="20"/>
          <w:szCs w:val="20"/>
          <w:lang w:eastAsia="fr-FR"/>
        </w:rPr>
        <w:t xml:space="preserve">La dashlet « Mes sites » affiche tous les sites dont vous êtes membres. </w:t>
      </w:r>
    </w:p>
    <w:p>
      <w:pPr>
        <w:keepNext/>
        <w:numPr>
          <w:ilvl w:val="0"/>
          <w:numId w:val="2"/>
        </w:numPr>
        <w:spacing w:after="240"/>
        <w:ind w:left="357" w:hanging="357"/>
        <w:jc w:val="left"/>
        <w:outlineLvl w:val="0"/>
        <w:rPr>
          <w:rFonts w:eastAsia="Times New Roman" w:cs="Calibri"/>
          <w:b/>
          <w:caps/>
          <w:color w:val="000000"/>
          <w:kern w:val="32"/>
          <w:sz w:val="24"/>
          <w:szCs w:val="24"/>
          <w:lang w:val="fr-FR" w:eastAsia="fr-FR"/>
        </w:rPr>
      </w:pPr>
      <w:r>
        <w:rPr>
          <w:rFonts w:eastAsia="Times New Roman" w:cs="Calibri"/>
          <w:b/>
          <w:bCs/>
          <w:caps/>
          <w:color w:val="000000"/>
          <w:kern w:val="32"/>
          <w:sz w:val="24"/>
          <w:szCs w:val="24"/>
          <w:lang w:val="fr-FR" w:eastAsia="fr-FR"/>
        </w:rPr>
        <w:t>Accéder au partage CTA</w:t>
      </w:r>
    </w:p>
    <w:p>
      <w:pPr>
        <w:ind w:left="0" w:firstLine="0"/>
        <w:jc w:val="left"/>
        <w:rPr>
          <w:rFonts w:eastAsia="Times New Roman" w:cs="Calibri"/>
          <w:sz w:val="20"/>
          <w:szCs w:val="20"/>
          <w:lang w:eastAsia="fr-FR"/>
        </w:rPr>
      </w:pPr>
      <w:r>
        <w:rPr>
          <w:rFonts w:eastAsia="Times New Roman" w:cs="Calibri"/>
          <w:sz w:val="20"/>
          <w:szCs w:val="20"/>
          <w:lang w:eastAsia="fr-FR"/>
        </w:rPr>
        <w:t>Vous pouvez accéder au partage sécurisé CTA par deux canaux :</w:t>
      </w:r>
    </w:p>
    <w:p>
      <w:pPr>
        <w:numPr>
          <w:ilvl w:val="1"/>
          <w:numId w:val="2"/>
        </w:numPr>
        <w:spacing w:before="240" w:after="240"/>
        <w:ind w:left="709"/>
        <w:jc w:val="left"/>
        <w:rPr>
          <w:rFonts w:eastAsia="Times New Roman" w:cs="Calibri"/>
          <w:b/>
          <w:sz w:val="20"/>
          <w:szCs w:val="20"/>
          <w:u w:val="single"/>
          <w:lang w:eastAsia="fr-FR"/>
        </w:rPr>
      </w:pPr>
      <w:r>
        <w:rPr>
          <w:rFonts w:eastAsia="Times New Roman" w:cs="Calibri"/>
          <w:b/>
          <w:sz w:val="20"/>
          <w:szCs w:val="20"/>
          <w:u w:val="single"/>
          <w:lang w:eastAsia="fr-FR"/>
        </w:rPr>
        <w:t>Via la Dashlet « Mes sites »</w:t>
      </w:r>
    </w:p>
    <w:p>
      <w:pPr>
        <w:ind w:left="0" w:firstLine="0"/>
        <w:jc w:val="left"/>
        <w:rPr>
          <w:rFonts w:eastAsia="Times New Roman" w:cs="Calibri"/>
          <w:sz w:val="20"/>
          <w:szCs w:val="20"/>
          <w:lang w:eastAsia="fr-FR"/>
        </w:rPr>
      </w:pPr>
      <w:r>
        <w:rPr>
          <w:rFonts w:eastAsia="Times New Roman" w:cs="Calibri"/>
          <w:sz w:val="20"/>
          <w:szCs w:val="20"/>
          <w:lang w:eastAsia="fr-FR"/>
        </w:rPr>
        <w:t xml:space="preserve">Pour cela, cliquez sur le nom « Partage-CTA » pour y accéder. </w:t>
      </w:r>
      <w:r>
        <w:rPr>
          <w:rFonts w:eastAsia="Times New Roman" w:cs="Calibri"/>
          <w:sz w:val="20"/>
          <w:szCs w:val="20"/>
          <w:lang w:eastAsia="fr-FR"/>
        </w:rPr>
        <w:br w:type="page"/>
      </w:r>
    </w:p>
    <w:p>
      <w:pPr>
        <w:ind w:left="0" w:firstLine="0"/>
        <w:jc w:val="center"/>
        <w:rPr>
          <w:rFonts w:eastAsia="Times New Roman" w:cs="Calibri"/>
          <w:sz w:val="20"/>
          <w:szCs w:val="20"/>
          <w:lang w:eastAsia="fr-FR"/>
        </w:rPr>
      </w:pPr>
      <w:r>
        <w:rPr>
          <w:noProof/>
          <w:lang w:eastAsia="fr-BE"/>
        </w:rPr>
        <mc:AlternateContent>
          <mc:Choice Requires="wps">
            <w:drawing>
              <wp:anchor distT="0" distB="0" distL="114300" distR="114300" simplePos="0" relativeHeight="251665408" behindDoc="0" locked="0" layoutInCell="1" allowOverlap="1">
                <wp:simplePos x="0" y="0"/>
                <wp:positionH relativeFrom="column">
                  <wp:posOffset>1220470</wp:posOffset>
                </wp:positionH>
                <wp:positionV relativeFrom="paragraph">
                  <wp:posOffset>759460</wp:posOffset>
                </wp:positionV>
                <wp:extent cx="381000" cy="45720"/>
                <wp:effectExtent l="38100" t="57150" r="19050" b="87630"/>
                <wp:wrapNone/>
                <wp:docPr id="1030" name="Connecteur droit avec flèche 10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81000" cy="45720"/>
                        </a:xfrm>
                        <a:prstGeom prst="straightConnector1">
                          <a:avLst/>
                        </a:prstGeom>
                        <a:noFill/>
                        <a:ln w="44450" cap="flat" cmpd="sng" algn="ctr">
                          <a:solidFill>
                            <a:srgbClr val="FF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Connecteur droit avec flèche 1053" o:spid="_x0000_s1026" type="#_x0000_t32" style="position:absolute;margin-left:96.1pt;margin-top:59.8pt;width:30pt;height:3.6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" strokecolor="red" strokeweight="3.5pt">
                <v:stroke endarrow="block"/>
                <o:lock v:ext="edit" shapetype="f"/>
              </v:shape>
            </w:pict>
          </mc:Fallback>
        </mc:AlternateContent>
      </w:r>
      <w:r>
        <w:rPr>
          <w:noProof/>
          <w:lang w:eastAsia="fr-BE"/>
        </w:rPr>
        <mc:AlternateContent>
          <mc:Choice Requires="wps">
            <w:drawing>
              <wp:anchor distT="0" distB="0" distL="114300" distR="114300" simplePos="0" relativeHeight="251663360" behindDoc="0" locked="0" layoutInCell="1" allowOverlap="1">
                <wp:simplePos x="0" y="0"/>
                <wp:positionH relativeFrom="column">
                  <wp:posOffset>839470</wp:posOffset>
                </wp:positionH>
                <wp:positionV relativeFrom="paragraph">
                  <wp:posOffset>1181100</wp:posOffset>
                </wp:positionV>
                <wp:extent cx="762635" cy="213360"/>
                <wp:effectExtent l="19050" t="19050" r="18415" b="15240"/>
                <wp:wrapNone/>
                <wp:docPr id="1029" name="Oval 5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635" cy="21336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79" o:spid="_x0000_s1026" style="position:absolute;margin-left:66.1pt;margin-top:93pt;width:60.05pt;height:16.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" filled="f" strokecolor="red" strokeweight="2.25pt"/>
            </w:pict>
          </mc:Fallback>
        </mc:AlternateContent>
      </w:r>
      <w:r>
        <w:rPr>
          <w:rFonts w:ascii="Times New Roman" w:eastAsia="Times New Roman" w:hAnsi="Times New Roman"/>
          <w:noProof/>
          <w:sz w:val="20"/>
          <w:szCs w:val="20"/>
          <w:lang w:eastAsia="fr-BE"/>
        </w:rPr>
        <w:drawing>
          <wp:inline distT="0" distB="0" distL="0" distR="0">
            <wp:extent cx="4070985" cy="2289810"/>
            <wp:effectExtent l="19050" t="19050" r="24765" b="15240"/>
            <wp:docPr id="81" name="Imag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7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70985" cy="2289810"/>
                    </a:xfrm>
                    <a:prstGeom prst="rect">
                      <a:avLst/>
                    </a:prstGeom>
                    <a:noFill/>
                    <a:ln w="9525" cmpd="sng">
                      <a:solidFill>
                        <a:srgbClr val="000000"/>
                      </a:solidFill>
                      <a:miter lim="800000"/>
                      <a:headEnd/>
                      <a:tailEnd/>
                    </a:ln>
                    <a:effectLst/>
                  </pic:spPr>
                </pic:pic>
              </a:graphicData>
            </a:graphic>
          </wp:inline>
        </w:drawing>
      </w:r>
    </w:p>
    <w:p>
      <w:pPr>
        <w:numPr>
          <w:ilvl w:val="1"/>
          <w:numId w:val="2"/>
        </w:numPr>
        <w:spacing w:before="240" w:after="240"/>
        <w:ind w:left="709"/>
        <w:jc w:val="left"/>
        <w:rPr>
          <w:rFonts w:eastAsia="Times New Roman" w:cs="Calibri"/>
          <w:b/>
          <w:sz w:val="20"/>
          <w:szCs w:val="20"/>
          <w:u w:val="single"/>
          <w:lang w:eastAsia="fr-FR"/>
        </w:rPr>
      </w:pPr>
      <w:r>
        <w:rPr>
          <w:rFonts w:eastAsia="Times New Roman" w:cs="Calibri"/>
          <w:b/>
          <w:sz w:val="20"/>
          <w:szCs w:val="20"/>
          <w:u w:val="single"/>
          <w:lang w:eastAsia="fr-FR"/>
        </w:rPr>
        <w:t>Via la barre de menu</w:t>
      </w:r>
    </w:p>
    <w:p>
      <w:pPr>
        <w:ind w:left="0" w:firstLine="0"/>
        <w:jc w:val="left"/>
        <w:rPr>
          <w:rFonts w:eastAsia="Times New Roman" w:cs="Calibri"/>
          <w:sz w:val="20"/>
          <w:szCs w:val="20"/>
          <w:lang w:eastAsia="fr-FR"/>
        </w:rPr>
      </w:pPr>
      <w:r>
        <w:rPr>
          <w:rFonts w:eastAsia="Times New Roman" w:cs="Calibri"/>
          <w:sz w:val="20"/>
          <w:szCs w:val="20"/>
          <w:lang w:eastAsia="fr-FR"/>
        </w:rPr>
        <w:t>Vous pouvez également y accéder via l’onglet « Sites » de la barre de menu. Pour cela cliquez sur « Sites », puis sur « Partage-CTA ».</w:t>
      </w:r>
    </w:p>
    <w:p>
      <w:pPr>
        <w:ind w:left="0" w:firstLine="0"/>
        <w:jc w:val="center"/>
        <w:rPr>
          <w:rFonts w:eastAsia="Times New Roman" w:cs="Calibri"/>
          <w:b/>
          <w:sz w:val="20"/>
          <w:szCs w:val="20"/>
          <w:lang w:eastAsia="fr-FR"/>
        </w:rPr>
      </w:pPr>
      <w:r>
        <w:rPr>
          <w:noProof/>
          <w:lang w:eastAsia="fr-BE"/>
        </w:rPr>
        <mc:AlternateContent>
          <mc:Choice Requires="wps">
            <w:drawing>
              <wp:anchor distT="0" distB="0" distL="114300" distR="114300" simplePos="0" relativeHeight="251664384" behindDoc="0" locked="0" layoutInCell="1" allowOverlap="1">
                <wp:simplePos x="0" y="0"/>
                <wp:positionH relativeFrom="column">
                  <wp:posOffset>2680970</wp:posOffset>
                </wp:positionH>
                <wp:positionV relativeFrom="paragraph">
                  <wp:posOffset>954405</wp:posOffset>
                </wp:positionV>
                <wp:extent cx="971550" cy="295275"/>
                <wp:effectExtent l="19050" t="19050" r="19050" b="28575"/>
                <wp:wrapNone/>
                <wp:docPr id="1028" name="Oval 5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1550" cy="29527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79" o:spid="_x0000_s1026" style="position:absolute;margin-left:211.1pt;margin-top:75.15pt;width:76.5pt;height:23.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" filled="f" strokecolor="red" strokeweight="2.25pt"/>
            </w:pict>
          </mc:Fallback>
        </mc:AlternateContent>
      </w:r>
      <w:r>
        <w:rPr>
          <w:noProof/>
          <w:lang w:eastAsia="fr-BE"/>
        </w:rPr>
        <mc:AlternateContent>
          <mc:Choice Requires="wps">
            <w:drawing>
              <wp:anchor distT="0" distB="0" distL="114300" distR="114300" simplePos="0" relativeHeight="251666432" behindDoc="0" locked="0" layoutInCell="1" allowOverlap="1">
                <wp:simplePos x="0" y="0"/>
                <wp:positionH relativeFrom="column">
                  <wp:posOffset>2357120</wp:posOffset>
                </wp:positionH>
                <wp:positionV relativeFrom="paragraph">
                  <wp:posOffset>406400</wp:posOffset>
                </wp:positionV>
                <wp:extent cx="438150" cy="161925"/>
                <wp:effectExtent l="19050" t="57150" r="0" b="28575"/>
                <wp:wrapNone/>
                <wp:docPr id="1027" name="Connecteur droit avec flèche 10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38150" cy="161925"/>
                        </a:xfrm>
                        <a:prstGeom prst="straightConnector1">
                          <a:avLst/>
                        </a:prstGeom>
                        <a:noFill/>
                        <a:ln w="44450" cap="flat" cmpd="sng" algn="ctr">
                          <a:solidFill>
                            <a:srgbClr val="FF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Connecteur droit avec flèche 1055" o:spid="_x0000_s1026" type="#_x0000_t32" style="position:absolute;margin-left:185.6pt;margin-top:32pt;width:34.5pt;height:12.75pt;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" strokecolor="red" strokeweight="3.5pt">
                <v:stroke endarrow="block"/>
                <o:lock v:ext="edit" shapetype="f"/>
              </v:shape>
            </w:pict>
          </mc:Fallback>
        </mc:AlternateContent>
      </w:r>
      <w:r>
        <w:rPr>
          <w:rFonts w:ascii="Times New Roman" w:eastAsia="Times New Roman" w:hAnsi="Times New Roman"/>
          <w:noProof/>
          <w:sz w:val="20"/>
          <w:szCs w:val="20"/>
          <w:lang w:eastAsia="fr-BE"/>
        </w:rPr>
        <w:drawing>
          <wp:inline distT="0" distB="0" distL="0" distR="0">
            <wp:extent cx="4206240" cy="2361565"/>
            <wp:effectExtent l="19050" t="19050" r="22860" b="19685"/>
            <wp:docPr id="80" name="Imag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7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06240" cy="2361565"/>
                    </a:xfrm>
                    <a:prstGeom prst="rect">
                      <a:avLst/>
                    </a:prstGeom>
                    <a:noFill/>
                    <a:ln w="9525" cmpd="sng">
                      <a:solidFill>
                        <a:srgbClr val="000000"/>
                      </a:solidFill>
                      <a:miter lim="800000"/>
                      <a:headEnd/>
                      <a:tailEnd/>
                    </a:ln>
                    <a:effectLst/>
                  </pic:spPr>
                </pic:pic>
              </a:graphicData>
            </a:graphic>
          </wp:inline>
        </w:drawing>
      </w:r>
    </w:p>
    <w:p>
      <w:pPr>
        <w:keepNext/>
        <w:numPr>
          <w:ilvl w:val="0"/>
          <w:numId w:val="2"/>
        </w:numPr>
        <w:spacing w:before="240" w:after="240"/>
        <w:ind w:left="357" w:hanging="357"/>
        <w:jc w:val="left"/>
        <w:outlineLvl w:val="0"/>
        <w:rPr>
          <w:rFonts w:eastAsia="Times New Roman" w:cs="Calibri"/>
          <w:b/>
          <w:caps/>
          <w:color w:val="000000"/>
          <w:kern w:val="32"/>
          <w:sz w:val="24"/>
          <w:szCs w:val="24"/>
          <w:lang w:val="fr-FR" w:eastAsia="fr-FR"/>
        </w:rPr>
      </w:pPr>
      <w:r>
        <w:rPr>
          <w:rFonts w:eastAsia="Times New Roman" w:cs="Calibri"/>
          <w:b/>
          <w:bCs/>
          <w:caps/>
          <w:color w:val="000000"/>
          <w:kern w:val="32"/>
          <w:sz w:val="24"/>
          <w:szCs w:val="24"/>
          <w:lang w:val="fr-FR" w:eastAsia="fr-FR"/>
        </w:rPr>
        <w:lastRenderedPageBreak/>
        <w:t>Tableau de bord du Partage CTA</w:t>
      </w:r>
    </w:p>
    <w:p>
      <w:pPr>
        <w:spacing w:before="240" w:line="360" w:lineRule="auto"/>
        <w:ind w:left="0" w:firstLine="0"/>
        <w:jc w:val="left"/>
        <w:rPr>
          <w:rFonts w:eastAsia="Times New Roman" w:cs="Calibri"/>
          <w:sz w:val="24"/>
          <w:szCs w:val="20"/>
          <w:lang w:eastAsia="fr-FR"/>
        </w:rPr>
      </w:pPr>
      <w:r>
        <w:rPr>
          <w:noProof/>
          <w:lang w:eastAsia="fr-BE"/>
        </w:rPr>
        <mc:AlternateContent>
          <mc:Choice Requires="wps">
            <w:drawing>
              <wp:anchor distT="0" distB="0" distL="114300" distR="114300" simplePos="0" relativeHeight="251668480" behindDoc="0" locked="0" layoutInCell="1" allowOverlap="1">
                <wp:simplePos x="0" y="0"/>
                <wp:positionH relativeFrom="column">
                  <wp:posOffset>2677795</wp:posOffset>
                </wp:positionH>
                <wp:positionV relativeFrom="paragraph">
                  <wp:posOffset>429895</wp:posOffset>
                </wp:positionV>
                <wp:extent cx="419100" cy="381000"/>
                <wp:effectExtent l="0" t="0" r="0" b="0"/>
                <wp:wrapNone/>
                <wp:docPr id="1026" name="Zone de texte 10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9100" cy="381000"/>
                        </a:xfrm>
                        <a:prstGeom prst="rect">
                          <a:avLst/>
                        </a:prstGeom>
                        <a:noFill/>
                        <a:ln w="6350">
                          <a:noFill/>
                        </a:ln>
                      </wps:spPr>
                      <wps:txbx>
                        <w:txbxContent>
                          <w:p>
                            <w:pPr>
                              <w:rPr>
                                <w:rFonts w:cs="Calibri"/>
                                <w:b/>
                                <w:bCs/>
                                <w:color w:val="FF0000"/>
                                <w:sz w:val="16"/>
                                <w:szCs w:val="16"/>
                              </w:rPr>
                            </w:pPr>
                            <w:r>
                              <w:rPr>
                                <w:rFonts w:cs="Calibri"/>
                                <w:b/>
                                <w:bCs/>
                                <w:color w:val="FF0000"/>
                                <w:sz w:val="16"/>
                                <w:szCs w:val="16"/>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061" o:spid="_x0000_s1029" type="#_x0000_t202" style="position:absolute;margin-left:210.85pt;margin-top:33.85pt;width:33pt;height:30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" filled="f" stroked="f" strokeweight=".5pt">
                <v:path arrowok="t"/>
                <v:textbox>
                  <w:txbxContent>
                    <w:p>
                      <w:pPr>
                        <w:rPr>
                          <w:rFonts w:cs="Calibri"/>
                          <w:b/>
                          <w:bCs/>
                          <w:color w:val="FF0000"/>
                          <w:sz w:val="16"/>
                          <w:szCs w:val="16"/>
                        </w:rPr>
                      </w:pPr>
                      <w:r>
                        <w:rPr>
                          <w:rFonts w:cs="Calibri"/>
                          <w:b/>
                          <w:bCs/>
                          <w:color w:val="FF0000"/>
                          <w:sz w:val="16"/>
                          <w:szCs w:val="16"/>
                        </w:rPr>
                        <w:t>(2)</w:t>
                      </w:r>
                    </w:p>
                  </w:txbxContent>
                </v:textbox>
              </v:shape>
            </w:pict>
          </mc:Fallback>
        </mc:AlternateContent>
      </w:r>
      <w:r>
        <w:rPr>
          <w:noProof/>
          <w:lang w:eastAsia="fr-BE"/>
        </w:rPr>
        <mc:AlternateContent>
          <mc:Choice Requires="wps">
            <w:drawing>
              <wp:anchor distT="0" distB="0" distL="114300" distR="114300" simplePos="0" relativeHeight="251673600" behindDoc="0" locked="0" layoutInCell="1" allowOverlap="1">
                <wp:simplePos x="0" y="0"/>
                <wp:positionH relativeFrom="column">
                  <wp:posOffset>3595370</wp:posOffset>
                </wp:positionH>
                <wp:positionV relativeFrom="paragraph">
                  <wp:posOffset>255905</wp:posOffset>
                </wp:positionV>
                <wp:extent cx="2076450" cy="171450"/>
                <wp:effectExtent l="0" t="0" r="19050" b="19050"/>
                <wp:wrapNone/>
                <wp:docPr id="1025" name="Rectangle 10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6450" cy="171450"/>
                        </a:xfrm>
                        <a:prstGeom prst="rect">
                          <a:avLst/>
                        </a:prstGeom>
                        <a:noFill/>
                        <a:ln w="635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057" o:spid="_x0000_s1026" style="position:absolute;margin-left:283.1pt;margin-top:20.15pt;width:163.5pt;height:1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" filled="f" strokecolor="red" strokeweight=".5pt">
                <v:path arrowok="t"/>
              </v:rect>
            </w:pict>
          </mc:Fallback>
        </mc:AlternateContent>
      </w:r>
      <w:r>
        <w:rPr>
          <w:noProof/>
          <w:lang w:eastAsia="fr-BE"/>
        </w:rPr>
        <mc:AlternateContent>
          <mc:Choice Requires="wps">
            <w:drawing>
              <wp:anchor distT="0" distB="0" distL="114300" distR="114300" simplePos="0" relativeHeight="251672576" behindDoc="0" locked="0" layoutInCell="1" allowOverlap="1">
                <wp:simplePos x="0" y="0"/>
                <wp:positionH relativeFrom="column">
                  <wp:posOffset>1985645</wp:posOffset>
                </wp:positionH>
                <wp:positionV relativeFrom="paragraph">
                  <wp:posOffset>474980</wp:posOffset>
                </wp:positionV>
                <wp:extent cx="3752850" cy="1038225"/>
                <wp:effectExtent l="0" t="0" r="19050" b="28575"/>
                <wp:wrapNone/>
                <wp:docPr id="1024" name="Rectangle 10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52850" cy="1038225"/>
                        </a:xfrm>
                        <a:prstGeom prst="rect">
                          <a:avLst/>
                        </a:prstGeom>
                        <a:noFill/>
                        <a:ln w="635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058" o:spid="_x0000_s1026" style="position:absolute;margin-left:156.35pt;margin-top:37.4pt;width:295.5pt;height:81.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" filled="f" strokecolor="red" strokeweight=".5pt">
                <v:path arrowok="t"/>
              </v:rect>
            </w:pict>
          </mc:Fallback>
        </mc:AlternateContent>
      </w:r>
      <w:r>
        <w:rPr>
          <w:noProof/>
          <w:lang w:eastAsia="fr-BE"/>
        </w:rPr>
        <mc:AlternateContent>
          <mc:Choice Requires="wps">
            <w:drawing>
              <wp:anchor distT="0" distB="0" distL="114300" distR="114300" simplePos="0" relativeHeight="251671552" behindDoc="0" locked="0" layoutInCell="1" allowOverlap="1">
                <wp:simplePos x="0" y="0"/>
                <wp:positionH relativeFrom="column">
                  <wp:posOffset>42545</wp:posOffset>
                </wp:positionH>
                <wp:positionV relativeFrom="paragraph">
                  <wp:posOffset>465455</wp:posOffset>
                </wp:positionV>
                <wp:extent cx="1885950" cy="2133600"/>
                <wp:effectExtent l="0" t="0" r="19050" b="19050"/>
                <wp:wrapNone/>
                <wp:docPr id="127" name="Rectangle 10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85950" cy="2133600"/>
                        </a:xfrm>
                        <a:prstGeom prst="rect">
                          <a:avLst/>
                        </a:prstGeom>
                        <a:noFill/>
                        <a:ln w="635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059" o:spid="_x0000_s1026" style="position:absolute;margin-left:3.35pt;margin-top:36.65pt;width:148.5pt;height:168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" filled="f" strokecolor="red" strokeweight=".5pt">
                <v:path arrowok="t"/>
              </v:rect>
            </w:pict>
          </mc:Fallback>
        </mc:AlternateContent>
      </w:r>
      <w:r>
        <w:rPr>
          <w:noProof/>
          <w:lang w:eastAsia="fr-BE"/>
        </w:rPr>
        <mc:AlternateContent>
          <mc:Choice Requires="wps">
            <w:drawing>
              <wp:anchor distT="0" distB="0" distL="114300" distR="114300" simplePos="0" relativeHeight="251669504" behindDoc="0" locked="0" layoutInCell="1" allowOverlap="1">
                <wp:simplePos x="0" y="0"/>
                <wp:positionH relativeFrom="column">
                  <wp:posOffset>3547745</wp:posOffset>
                </wp:positionH>
                <wp:positionV relativeFrom="paragraph">
                  <wp:posOffset>227330</wp:posOffset>
                </wp:positionV>
                <wp:extent cx="419100" cy="381000"/>
                <wp:effectExtent l="0" t="0" r="0" b="0"/>
                <wp:wrapNone/>
                <wp:docPr id="126" name="Zone de texte 10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9100" cy="381000"/>
                        </a:xfrm>
                        <a:prstGeom prst="rect">
                          <a:avLst/>
                        </a:prstGeom>
                        <a:noFill/>
                        <a:ln w="6350">
                          <a:noFill/>
                        </a:ln>
                      </wps:spPr>
                      <wps:txbx>
                        <w:txbxContent>
                          <w:p>
                            <w:pPr>
                              <w:rPr>
                                <w:rFonts w:cs="Calibri"/>
                                <w:b/>
                                <w:bCs/>
                                <w:color w:val="FF0000"/>
                                <w:sz w:val="16"/>
                                <w:szCs w:val="16"/>
                              </w:rPr>
                            </w:pPr>
                            <w:r>
                              <w:rPr>
                                <w:rFonts w:cs="Calibri"/>
                                <w:b/>
                                <w:bCs/>
                                <w:color w:val="FF0000"/>
                                <w:sz w:val="16"/>
                                <w:szCs w:val="16"/>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060" o:spid="_x0000_s1030" type="#_x0000_t202" style="position:absolute;margin-left:279.35pt;margin-top:17.9pt;width:33pt;height:30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" filled="f" stroked="f" strokeweight=".5pt">
                <v:path arrowok="t"/>
                <v:textbox>
                  <w:txbxContent>
                    <w:p>
                      <w:pPr>
                        <w:rPr>
                          <w:rFonts w:cs="Calibri"/>
                          <w:b/>
                          <w:bCs/>
                          <w:color w:val="FF0000"/>
                          <w:sz w:val="16"/>
                          <w:szCs w:val="16"/>
                        </w:rPr>
                      </w:pPr>
                      <w:r>
                        <w:rPr>
                          <w:rFonts w:cs="Calibri"/>
                          <w:b/>
                          <w:bCs/>
                          <w:color w:val="FF0000"/>
                          <w:sz w:val="16"/>
                          <w:szCs w:val="16"/>
                        </w:rPr>
                        <w:t>(3)</w:t>
                      </w:r>
                    </w:p>
                  </w:txbxContent>
                </v:textbox>
              </v:shape>
            </w:pict>
          </mc:Fallback>
        </mc:AlternateContent>
      </w:r>
      <w:r>
        <w:rPr>
          <w:noProof/>
          <w:lang w:eastAsia="fr-BE"/>
        </w:rPr>
        <mc:AlternateContent>
          <mc:Choice Requires="wps">
            <w:drawing>
              <wp:anchor distT="0" distB="0" distL="114300" distR="114300" simplePos="0" relativeHeight="251667456" behindDoc="0" locked="0" layoutInCell="1" allowOverlap="1">
                <wp:simplePos x="0" y="0"/>
                <wp:positionH relativeFrom="column">
                  <wp:posOffset>509270</wp:posOffset>
                </wp:positionH>
                <wp:positionV relativeFrom="paragraph">
                  <wp:posOffset>398780</wp:posOffset>
                </wp:positionV>
                <wp:extent cx="419100" cy="381000"/>
                <wp:effectExtent l="0" t="0" r="0" b="0"/>
                <wp:wrapNone/>
                <wp:docPr id="125" name="Zone de texte 10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9100" cy="381000"/>
                        </a:xfrm>
                        <a:prstGeom prst="rect">
                          <a:avLst/>
                        </a:prstGeom>
                        <a:noFill/>
                        <a:ln w="6350">
                          <a:noFill/>
                        </a:ln>
                      </wps:spPr>
                      <wps:txbx>
                        <w:txbxContent>
                          <w:p>
                            <w:pPr>
                              <w:rPr>
                                <w:rFonts w:cs="Calibri"/>
                                <w:b/>
                                <w:bCs/>
                                <w:color w:val="FF0000"/>
                                <w:sz w:val="16"/>
                                <w:szCs w:val="16"/>
                              </w:rPr>
                            </w:pPr>
                            <w:r>
                              <w:rPr>
                                <w:rFonts w:cs="Calibri"/>
                                <w:b/>
                                <w:bCs/>
                                <w:color w:val="FF0000"/>
                                <w:sz w:val="16"/>
                                <w:szCs w:val="16"/>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062" o:spid="_x0000_s1031" type="#_x0000_t202" style="position:absolute;margin-left:40.1pt;margin-top:31.4pt;width:33pt;height:30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" filled="f" stroked="f" strokeweight=".5pt">
                <v:path arrowok="t"/>
                <v:textbox>
                  <w:txbxContent>
                    <w:p>
                      <w:pPr>
                        <w:rPr>
                          <w:rFonts w:cs="Calibri"/>
                          <w:b/>
                          <w:bCs/>
                          <w:color w:val="FF0000"/>
                          <w:sz w:val="16"/>
                          <w:szCs w:val="16"/>
                        </w:rPr>
                      </w:pPr>
                      <w:r>
                        <w:rPr>
                          <w:rFonts w:cs="Calibri"/>
                          <w:b/>
                          <w:bCs/>
                          <w:color w:val="FF0000"/>
                          <w:sz w:val="16"/>
                          <w:szCs w:val="16"/>
                        </w:rPr>
                        <w:t>(1)</w:t>
                      </w:r>
                    </w:p>
                  </w:txbxContent>
                </v:textbox>
              </v:shape>
            </w:pict>
          </mc:Fallback>
        </mc:AlternateContent>
      </w:r>
      <w:r>
        <w:rPr>
          <w:rFonts w:ascii="Times New Roman" w:eastAsia="Times New Roman" w:hAnsi="Times New Roman"/>
          <w:noProof/>
          <w:sz w:val="24"/>
          <w:szCs w:val="24"/>
          <w:lang w:eastAsia="fr-BE"/>
        </w:rPr>
        <w:drawing>
          <wp:inline distT="0" distB="0" distL="0" distR="0">
            <wp:extent cx="5764530" cy="2632075"/>
            <wp:effectExtent l="19050" t="19050" r="26670" b="15875"/>
            <wp:docPr id="79" name="Imag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7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4530" cy="2632075"/>
                    </a:xfrm>
                    <a:prstGeom prst="rect">
                      <a:avLst/>
                    </a:prstGeom>
                    <a:noFill/>
                    <a:ln w="9525" cmpd="sng">
                      <a:solidFill>
                        <a:srgbClr val="000000"/>
                      </a:solidFill>
                      <a:miter lim="800000"/>
                      <a:headEnd/>
                      <a:tailEnd/>
                    </a:ln>
                    <a:effectLst/>
                  </pic:spPr>
                </pic:pic>
              </a:graphicData>
            </a:graphic>
          </wp:inline>
        </w:drawing>
      </w:r>
      <w:r>
        <w:rPr>
          <w:rFonts w:eastAsia="Times New Roman" w:cs="Calibri"/>
          <w:sz w:val="24"/>
          <w:szCs w:val="20"/>
          <w:lang w:eastAsia="fr-FR"/>
        </w:rPr>
        <w:br w:type="page"/>
      </w:r>
    </w:p>
    <w:p>
      <w:pPr>
        <w:ind w:left="0" w:firstLine="0"/>
        <w:jc w:val="left"/>
        <w:rPr>
          <w:rFonts w:eastAsia="Times New Roman" w:cs="Calibri"/>
          <w:sz w:val="20"/>
          <w:szCs w:val="20"/>
          <w:lang w:eastAsia="fr-FR"/>
        </w:rPr>
      </w:pPr>
      <w:r>
        <w:rPr>
          <w:rFonts w:eastAsia="Times New Roman" w:cs="Calibri"/>
          <w:sz w:val="20"/>
          <w:szCs w:val="20"/>
          <w:lang w:eastAsia="fr-FR"/>
        </w:rPr>
        <w:t>Ceci est la page d’accueil du Partage CTA, appelée « Tableau de bord du site ».</w:t>
      </w:r>
    </w:p>
    <w:p>
      <w:pPr>
        <w:ind w:left="0" w:firstLine="0"/>
        <w:jc w:val="left"/>
        <w:rPr>
          <w:rFonts w:eastAsia="Times New Roman" w:cs="Calibri"/>
          <w:sz w:val="20"/>
          <w:szCs w:val="20"/>
          <w:lang w:eastAsia="fr-FR"/>
        </w:rPr>
      </w:pPr>
      <w:r>
        <w:rPr>
          <w:rFonts w:eastAsia="Times New Roman" w:cs="Calibri"/>
          <w:sz w:val="20"/>
          <w:szCs w:val="20"/>
          <w:lang w:eastAsia="fr-FR"/>
        </w:rPr>
        <w:t>Pour rappel, le Partage CTA est un espace collaboratif privé, c’est-à-dire que seuls les membres désignés par le gestionnaire y ont accès. C’est pourquoi la notion « Privé » est inscrite à côté du nom de l’espace :</w:t>
      </w:r>
    </w:p>
    <w:p>
      <w:pPr>
        <w:ind w:left="0" w:firstLine="0"/>
        <w:jc w:val="center"/>
        <w:rPr>
          <w:rFonts w:eastAsia="Times New Roman" w:cs="Calibri"/>
          <w:sz w:val="20"/>
          <w:szCs w:val="20"/>
          <w:lang w:eastAsia="fr-FR"/>
        </w:rPr>
      </w:pPr>
      <w:r>
        <w:rPr>
          <w:rFonts w:ascii="Times New Roman" w:eastAsia="Times New Roman" w:hAnsi="Times New Roman"/>
          <w:noProof/>
          <w:sz w:val="20"/>
          <w:szCs w:val="20"/>
          <w:lang w:eastAsia="fr-BE"/>
        </w:rPr>
        <w:drawing>
          <wp:inline distT="0" distB="0" distL="0" distR="0">
            <wp:extent cx="1605915" cy="278130"/>
            <wp:effectExtent l="19050" t="19050" r="13335" b="26670"/>
            <wp:docPr id="78" name="Imag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7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05915" cy="278130"/>
                    </a:xfrm>
                    <a:prstGeom prst="rect">
                      <a:avLst/>
                    </a:prstGeom>
                    <a:noFill/>
                    <a:ln w="9525" cmpd="sng">
                      <a:solidFill>
                        <a:srgbClr val="000000"/>
                      </a:solidFill>
                      <a:miter lim="800000"/>
                      <a:headEnd/>
                      <a:tailEnd/>
                    </a:ln>
                    <a:effectLst/>
                  </pic:spPr>
                </pic:pic>
              </a:graphicData>
            </a:graphic>
          </wp:inline>
        </w:drawing>
      </w:r>
    </w:p>
    <w:p>
      <w:pPr>
        <w:numPr>
          <w:ilvl w:val="1"/>
          <w:numId w:val="2"/>
        </w:numPr>
        <w:spacing w:before="240" w:after="240"/>
        <w:ind w:left="709"/>
        <w:jc w:val="left"/>
        <w:rPr>
          <w:rFonts w:eastAsia="Times New Roman" w:cs="Calibri"/>
          <w:b/>
          <w:sz w:val="20"/>
          <w:szCs w:val="20"/>
          <w:u w:val="single"/>
          <w:lang w:eastAsia="fr-FR"/>
        </w:rPr>
      </w:pPr>
      <w:r>
        <w:rPr>
          <w:rFonts w:eastAsia="Times New Roman" w:cs="Calibri"/>
          <w:b/>
          <w:sz w:val="20"/>
          <w:szCs w:val="20"/>
          <w:u w:val="single"/>
          <w:lang w:eastAsia="fr-FR"/>
        </w:rPr>
        <w:t>Dashlets</w:t>
      </w:r>
    </w:p>
    <w:p>
      <w:pPr>
        <w:ind w:left="0" w:firstLine="0"/>
        <w:jc w:val="left"/>
        <w:rPr>
          <w:rFonts w:eastAsia="Times New Roman" w:cs="Calibri"/>
          <w:sz w:val="20"/>
          <w:szCs w:val="20"/>
          <w:lang w:eastAsia="fr-FR"/>
        </w:rPr>
      </w:pPr>
      <w:r>
        <w:rPr>
          <w:rFonts w:eastAsia="Times New Roman" w:cs="Calibri"/>
          <w:sz w:val="20"/>
          <w:szCs w:val="20"/>
          <w:lang w:eastAsia="fr-FR"/>
        </w:rPr>
        <w:t>Le tableau de bord, configuré par le gestionnaire du site, contient un ensemble de composants (blocs) appelés dashlets :</w:t>
      </w:r>
    </w:p>
    <w:p>
      <w:pPr>
        <w:numPr>
          <w:ilvl w:val="0"/>
          <w:numId w:val="4"/>
        </w:numPr>
        <w:spacing w:after="0"/>
        <w:jc w:val="left"/>
        <w:rPr>
          <w:rFonts w:eastAsia="Times New Roman" w:cs="Calibri"/>
          <w:sz w:val="20"/>
          <w:szCs w:val="20"/>
          <w:lang w:eastAsia="fr-FR"/>
        </w:rPr>
      </w:pPr>
      <w:r>
        <w:rPr>
          <w:rFonts w:eastAsia="Times New Roman" w:cs="Calibri"/>
          <w:b/>
          <w:bCs/>
          <w:sz w:val="20"/>
          <w:szCs w:val="20"/>
          <w:lang w:eastAsia="fr-FR"/>
        </w:rPr>
        <w:t>Membres du site (1) :</w:t>
      </w:r>
      <w:r>
        <w:rPr>
          <w:rFonts w:eastAsia="Times New Roman" w:cs="Calibri"/>
          <w:sz w:val="20"/>
          <w:szCs w:val="20"/>
          <w:lang w:eastAsia="fr-FR"/>
        </w:rPr>
        <w:t xml:space="preserve"> ce bloc décrit les membres qui ont accès au Partage CTA ainsi que leur statut (gestionnaire ou lecteur). Seul le gestionnaire, à savoir l’administration, peut ajouter des membres.</w:t>
      </w:r>
    </w:p>
    <w:p>
      <w:pPr>
        <w:numPr>
          <w:ilvl w:val="0"/>
          <w:numId w:val="4"/>
        </w:numPr>
        <w:spacing w:after="0"/>
        <w:jc w:val="left"/>
        <w:rPr>
          <w:rFonts w:eastAsia="Times New Roman" w:cs="Calibri"/>
          <w:sz w:val="20"/>
          <w:szCs w:val="20"/>
          <w:lang w:eastAsia="fr-FR"/>
        </w:rPr>
      </w:pPr>
      <w:r>
        <w:rPr>
          <w:rFonts w:eastAsia="Times New Roman" w:cs="Calibri"/>
          <w:b/>
          <w:bCs/>
          <w:sz w:val="20"/>
          <w:szCs w:val="20"/>
          <w:lang w:eastAsia="fr-FR"/>
        </w:rPr>
        <w:t xml:space="preserve">Contenu du site (2) : </w:t>
      </w:r>
      <w:r>
        <w:rPr>
          <w:rFonts w:eastAsia="Times New Roman" w:cs="Calibri"/>
          <w:sz w:val="20"/>
          <w:szCs w:val="20"/>
          <w:lang w:eastAsia="fr-FR"/>
        </w:rPr>
        <w:t xml:space="preserve">ce bloc affiche les activités (ajout, modification, suppression et consultation) effectuées par l’utilisateur connecté. </w:t>
      </w:r>
    </w:p>
    <w:p>
      <w:pPr>
        <w:numPr>
          <w:ilvl w:val="1"/>
          <w:numId w:val="2"/>
        </w:numPr>
        <w:spacing w:before="240" w:after="240"/>
        <w:ind w:left="709"/>
        <w:jc w:val="left"/>
        <w:rPr>
          <w:rFonts w:eastAsia="Times New Roman" w:cs="Calibri"/>
          <w:b/>
          <w:sz w:val="20"/>
          <w:szCs w:val="20"/>
          <w:u w:val="single"/>
          <w:lang w:eastAsia="fr-FR"/>
        </w:rPr>
      </w:pPr>
      <w:r>
        <w:rPr>
          <w:rFonts w:eastAsia="Times New Roman" w:cs="Calibri"/>
          <w:b/>
          <w:sz w:val="20"/>
          <w:szCs w:val="20"/>
          <w:u w:val="single"/>
          <w:lang w:eastAsia="fr-FR"/>
        </w:rPr>
        <w:t>Bandeau de navigation</w:t>
      </w:r>
    </w:p>
    <w:p>
      <w:pPr>
        <w:ind w:left="0" w:firstLine="0"/>
        <w:jc w:val="left"/>
        <w:rPr>
          <w:rFonts w:eastAsia="Times New Roman" w:cs="Calibri"/>
          <w:sz w:val="20"/>
          <w:szCs w:val="20"/>
          <w:lang w:eastAsia="fr-FR"/>
        </w:rPr>
      </w:pPr>
      <w:r>
        <w:rPr>
          <w:rFonts w:eastAsia="Times New Roman" w:cs="Calibri"/>
          <w:sz w:val="20"/>
          <w:szCs w:val="20"/>
          <w:lang w:eastAsia="fr-FR"/>
        </w:rPr>
        <w:t xml:space="preserve">En haut à droite de l’écran, se trouve le bandeau de navigation (3). Il offre des options de navigation dans le Partage CTA : </w:t>
      </w:r>
    </w:p>
    <w:p>
      <w:pPr>
        <w:ind w:left="0" w:firstLine="0"/>
        <w:jc w:val="center"/>
        <w:rPr>
          <w:rFonts w:eastAsia="Times New Roman" w:cs="Calibri"/>
          <w:sz w:val="20"/>
          <w:szCs w:val="20"/>
          <w:lang w:eastAsia="fr-FR"/>
        </w:rPr>
      </w:pPr>
      <w:r>
        <w:rPr>
          <w:rFonts w:ascii="Times New Roman" w:eastAsia="Times New Roman" w:hAnsi="Times New Roman"/>
          <w:noProof/>
          <w:sz w:val="20"/>
          <w:szCs w:val="20"/>
          <w:lang w:eastAsia="fr-BE"/>
        </w:rPr>
        <w:drawing>
          <wp:inline distT="0" distB="0" distL="0" distR="0">
            <wp:extent cx="4095115" cy="421640"/>
            <wp:effectExtent l="19050" t="19050" r="19685" b="16510"/>
            <wp:docPr id="77" name="Imag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7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95115" cy="421640"/>
                    </a:xfrm>
                    <a:prstGeom prst="rect">
                      <a:avLst/>
                    </a:prstGeom>
                    <a:noFill/>
                    <a:ln w="9525" cmpd="sng">
                      <a:solidFill>
                        <a:srgbClr val="000000"/>
                      </a:solidFill>
                      <a:miter lim="800000"/>
                      <a:headEnd/>
                      <a:tailEnd/>
                    </a:ln>
                    <a:effectLst/>
                  </pic:spPr>
                </pic:pic>
              </a:graphicData>
            </a:graphic>
          </wp:inline>
        </w:drawing>
      </w:r>
    </w:p>
    <w:p>
      <w:pPr>
        <w:numPr>
          <w:ilvl w:val="0"/>
          <w:numId w:val="5"/>
        </w:numPr>
        <w:spacing w:after="0"/>
        <w:jc w:val="left"/>
        <w:rPr>
          <w:rFonts w:eastAsia="Times New Roman" w:cs="Calibri"/>
          <w:b/>
          <w:bCs/>
          <w:sz w:val="20"/>
          <w:szCs w:val="20"/>
          <w:lang w:eastAsia="fr-FR"/>
        </w:rPr>
      </w:pPr>
      <w:r>
        <w:rPr>
          <w:rFonts w:eastAsia="Times New Roman" w:cs="Calibri"/>
          <w:b/>
          <w:bCs/>
          <w:sz w:val="20"/>
          <w:szCs w:val="20"/>
          <w:lang w:eastAsia="fr-FR"/>
        </w:rPr>
        <w:t>Tableau de bord du site :</w:t>
      </w:r>
      <w:r>
        <w:rPr>
          <w:rFonts w:eastAsia="Times New Roman" w:cs="Calibri"/>
          <w:sz w:val="20"/>
          <w:szCs w:val="20"/>
          <w:lang w:eastAsia="fr-FR"/>
        </w:rPr>
        <w:t xml:space="preserve"> cet onglet vous permet d’afficher le tableau du bord du site (un clic sur le nom du site affiche également le tableau de bord) ;</w:t>
      </w:r>
    </w:p>
    <w:p>
      <w:pPr>
        <w:numPr>
          <w:ilvl w:val="0"/>
          <w:numId w:val="5"/>
        </w:numPr>
        <w:spacing w:after="0"/>
        <w:jc w:val="left"/>
        <w:rPr>
          <w:rFonts w:eastAsia="Times New Roman" w:cs="Calibri"/>
          <w:b/>
          <w:sz w:val="20"/>
          <w:szCs w:val="20"/>
          <w:lang w:eastAsia="fr-FR"/>
        </w:rPr>
      </w:pPr>
      <w:r>
        <w:rPr>
          <w:rFonts w:eastAsia="Times New Roman" w:cs="Calibri"/>
          <w:b/>
          <w:bCs/>
          <w:sz w:val="20"/>
          <w:szCs w:val="20"/>
          <w:lang w:eastAsia="fr-FR"/>
        </w:rPr>
        <w:t>Espace documentaire :</w:t>
      </w:r>
      <w:r>
        <w:rPr>
          <w:rFonts w:eastAsia="Times New Roman" w:cs="Calibri"/>
          <w:sz w:val="20"/>
          <w:szCs w:val="20"/>
          <w:lang w:eastAsia="fr-FR"/>
        </w:rPr>
        <w:t xml:space="preserve"> cet onglet affiche l’espace dans lequel sont gérés tous les documents. Il vous permet d’accéder à votre dossier personnel, ainsi qu’au dossier commun « Commun.Mfwb » ;</w:t>
      </w:r>
    </w:p>
    <w:p>
      <w:pPr>
        <w:numPr>
          <w:ilvl w:val="0"/>
          <w:numId w:val="5"/>
        </w:numPr>
        <w:spacing w:after="0"/>
        <w:jc w:val="left"/>
        <w:rPr>
          <w:rFonts w:eastAsia="Times New Roman" w:cs="Calibri"/>
          <w:sz w:val="20"/>
          <w:szCs w:val="20"/>
          <w:lang w:eastAsia="fr-FR"/>
        </w:rPr>
      </w:pPr>
      <w:r>
        <w:rPr>
          <w:rFonts w:eastAsia="Times New Roman" w:cs="Calibri"/>
          <w:b/>
          <w:bCs/>
          <w:sz w:val="20"/>
          <w:szCs w:val="20"/>
          <w:lang w:eastAsia="fr-FR"/>
        </w:rPr>
        <w:t xml:space="preserve">Membres du site : </w:t>
      </w:r>
      <w:r>
        <w:rPr>
          <w:rFonts w:eastAsia="Times New Roman" w:cs="Calibri"/>
          <w:sz w:val="20"/>
          <w:szCs w:val="20"/>
          <w:lang w:eastAsia="fr-FR"/>
        </w:rPr>
        <w:t xml:space="preserve">cet onglet affiche la liste de tous les membres du site, avec un onglet pour les personnes et un onglet pour les groupes </w:t>
      </w:r>
    </w:p>
    <w:p>
      <w:pPr>
        <w:keepNext/>
        <w:numPr>
          <w:ilvl w:val="0"/>
          <w:numId w:val="2"/>
        </w:numPr>
        <w:spacing w:before="240" w:after="240"/>
        <w:ind w:left="357" w:hanging="357"/>
        <w:jc w:val="left"/>
        <w:outlineLvl w:val="0"/>
        <w:rPr>
          <w:rFonts w:eastAsia="Times New Roman" w:cs="Calibri"/>
          <w:b/>
          <w:bCs/>
          <w:caps/>
          <w:color w:val="000000"/>
          <w:kern w:val="32"/>
          <w:sz w:val="24"/>
          <w:szCs w:val="24"/>
          <w:lang w:val="fr-FR" w:eastAsia="fr-FR"/>
        </w:rPr>
      </w:pPr>
      <w:r>
        <w:rPr>
          <w:rFonts w:eastAsia="Times New Roman" w:cs="Calibri"/>
          <w:b/>
          <w:bCs/>
          <w:caps/>
          <w:color w:val="000000"/>
          <w:kern w:val="32"/>
          <w:sz w:val="24"/>
          <w:szCs w:val="24"/>
          <w:lang w:val="fr-FR" w:eastAsia="fr-FR"/>
        </w:rPr>
        <w:t>Espace documentaire</w:t>
      </w:r>
    </w:p>
    <w:p>
      <w:pPr>
        <w:ind w:left="0" w:firstLine="0"/>
        <w:jc w:val="left"/>
        <w:rPr>
          <w:rFonts w:eastAsia="Times New Roman" w:cs="Calibri"/>
          <w:sz w:val="20"/>
          <w:szCs w:val="20"/>
          <w:lang w:eastAsia="fr-FR"/>
        </w:rPr>
      </w:pPr>
      <w:r>
        <w:rPr>
          <w:rFonts w:eastAsia="Times New Roman" w:cs="Calibri"/>
          <w:sz w:val="20"/>
          <w:szCs w:val="20"/>
          <w:lang w:eastAsia="fr-FR"/>
        </w:rPr>
        <w:t>La structuration de cet espace est assez simple. Il est constitué de 31 dossiers, le dossier de l’administration et vos dossiers personnels :</w:t>
      </w:r>
    </w:p>
    <w:p>
      <w:pPr>
        <w:ind w:left="0" w:firstLine="0"/>
        <w:jc w:val="center"/>
        <w:rPr>
          <w:rFonts w:eastAsia="Times New Roman" w:cs="Calibri"/>
          <w:sz w:val="20"/>
          <w:szCs w:val="20"/>
          <w:lang w:eastAsia="fr-FR"/>
        </w:rPr>
      </w:pPr>
      <w:r>
        <w:rPr>
          <w:rFonts w:ascii="Times New Roman" w:eastAsia="Times New Roman" w:hAnsi="Times New Roman"/>
          <w:noProof/>
          <w:sz w:val="20"/>
          <w:szCs w:val="20"/>
          <w:lang w:eastAsia="fr-BE"/>
        </w:rPr>
        <w:drawing>
          <wp:inline distT="0" distB="0" distL="0" distR="0">
            <wp:extent cx="5764530" cy="1932305"/>
            <wp:effectExtent l="19050" t="19050" r="26670" b="10795"/>
            <wp:docPr id="76" name="Imag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7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4530" cy="1932305"/>
                    </a:xfrm>
                    <a:prstGeom prst="rect">
                      <a:avLst/>
                    </a:prstGeom>
                    <a:noFill/>
                    <a:ln w="9525" cmpd="sng">
                      <a:solidFill>
                        <a:srgbClr val="000000"/>
                      </a:solidFill>
                      <a:miter lim="800000"/>
                      <a:headEnd/>
                      <a:tailEnd/>
                    </a:ln>
                    <a:effectLst/>
                  </pic:spPr>
                </pic:pic>
              </a:graphicData>
            </a:graphic>
          </wp:inline>
        </w:drawing>
      </w:r>
    </w:p>
    <w:p>
      <w:pPr>
        <w:spacing w:after="0"/>
        <w:ind w:left="0" w:firstLine="0"/>
        <w:jc w:val="left"/>
        <w:rPr>
          <w:rFonts w:eastAsia="Times New Roman" w:cs="Calibri"/>
          <w:b/>
          <w:sz w:val="20"/>
          <w:szCs w:val="20"/>
          <w:u w:val="single"/>
          <w:lang w:eastAsia="fr-FR"/>
        </w:rPr>
      </w:pPr>
      <w:r>
        <w:rPr>
          <w:rFonts w:eastAsia="Times New Roman" w:cs="Calibri"/>
          <w:b/>
          <w:sz w:val="20"/>
          <w:szCs w:val="20"/>
          <w:u w:val="single"/>
          <w:lang w:eastAsia="fr-FR"/>
        </w:rPr>
        <w:br w:type="page"/>
      </w:r>
    </w:p>
    <w:p>
      <w:pPr>
        <w:numPr>
          <w:ilvl w:val="1"/>
          <w:numId w:val="2"/>
        </w:numPr>
        <w:spacing w:before="240" w:after="240"/>
        <w:ind w:left="709"/>
        <w:jc w:val="left"/>
        <w:rPr>
          <w:rFonts w:eastAsia="Times New Roman" w:cs="Calibri"/>
          <w:b/>
          <w:sz w:val="20"/>
          <w:szCs w:val="20"/>
          <w:u w:val="single"/>
          <w:lang w:eastAsia="fr-FR"/>
        </w:rPr>
      </w:pPr>
      <w:r>
        <w:rPr>
          <w:rFonts w:eastAsia="Times New Roman" w:cs="Calibri"/>
          <w:b/>
          <w:sz w:val="20"/>
          <w:szCs w:val="20"/>
          <w:u w:val="single"/>
          <w:lang w:eastAsia="fr-FR"/>
        </w:rPr>
        <w:t>Dossier « </w:t>
      </w:r>
      <w:bookmarkStart w:id="1" w:name="_Hlk13213223"/>
      <w:r>
        <w:rPr>
          <w:rFonts w:eastAsia="Times New Roman" w:cs="Calibri"/>
          <w:b/>
          <w:sz w:val="20"/>
          <w:szCs w:val="20"/>
          <w:u w:val="single"/>
          <w:lang w:eastAsia="fr-FR"/>
        </w:rPr>
        <w:t>Commun.Mfwb</w:t>
      </w:r>
      <w:bookmarkEnd w:id="1"/>
      <w:r>
        <w:rPr>
          <w:rFonts w:eastAsia="Times New Roman" w:cs="Calibri"/>
          <w:b/>
          <w:sz w:val="20"/>
          <w:szCs w:val="20"/>
          <w:u w:val="single"/>
          <w:lang w:eastAsia="fr-FR"/>
        </w:rPr>
        <w:t> »</w:t>
      </w:r>
    </w:p>
    <w:p>
      <w:pPr>
        <w:ind w:left="0" w:firstLine="0"/>
        <w:jc w:val="left"/>
        <w:rPr>
          <w:rFonts w:eastAsia="Times New Roman" w:cs="Calibri"/>
          <w:sz w:val="20"/>
          <w:szCs w:val="20"/>
          <w:lang w:eastAsia="fr-FR"/>
        </w:rPr>
      </w:pPr>
      <w:r>
        <w:rPr>
          <w:rFonts w:eastAsia="Times New Roman" w:cs="Calibri"/>
          <w:sz w:val="20"/>
          <w:szCs w:val="20"/>
          <w:lang w:eastAsia="fr-FR"/>
        </w:rPr>
        <w:t>Le dossier géré par l’administration est le premier dossier de la liste :</w:t>
      </w:r>
    </w:p>
    <w:p>
      <w:pPr>
        <w:ind w:left="0" w:firstLine="0"/>
        <w:jc w:val="center"/>
        <w:rPr>
          <w:rFonts w:eastAsia="Times New Roman" w:cs="Calibri"/>
          <w:b/>
          <w:sz w:val="20"/>
          <w:szCs w:val="20"/>
          <w:u w:val="single"/>
          <w:lang w:eastAsia="fr-FR"/>
        </w:rPr>
      </w:pPr>
      <w:r>
        <w:rPr>
          <w:noProof/>
          <w:lang w:eastAsia="fr-BE"/>
        </w:rPr>
        <mc:AlternateContent>
          <mc:Choice Requires="wps">
            <w:drawing>
              <wp:anchor distT="0" distB="0" distL="114300" distR="114300" simplePos="0" relativeHeight="251660288" behindDoc="0" locked="0" layoutInCell="1" allowOverlap="1">
                <wp:simplePos x="0" y="0"/>
                <wp:positionH relativeFrom="column">
                  <wp:posOffset>1331595</wp:posOffset>
                </wp:positionH>
                <wp:positionV relativeFrom="paragraph">
                  <wp:posOffset>330200</wp:posOffset>
                </wp:positionV>
                <wp:extent cx="1256030" cy="400050"/>
                <wp:effectExtent l="19050" t="19050" r="20320" b="19050"/>
                <wp:wrapNone/>
                <wp:docPr id="124" name="Oval 5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6030" cy="40005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80" o:spid="_x0000_s1026" style="position:absolute;margin-left:104.85pt;margin-top:26pt;width:98.9pt;height:3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" filled="f" strokecolor="red" strokeweight="2.25pt"/>
            </w:pict>
          </mc:Fallback>
        </mc:AlternateContent>
      </w:r>
      <w:r>
        <w:rPr>
          <w:rFonts w:ascii="Times New Roman" w:eastAsia="Times New Roman" w:hAnsi="Times New Roman"/>
          <w:noProof/>
          <w:sz w:val="20"/>
          <w:szCs w:val="20"/>
          <w:lang w:eastAsia="fr-BE"/>
        </w:rPr>
        <w:drawing>
          <wp:inline distT="0" distB="0" distL="0" distR="0">
            <wp:extent cx="3705225" cy="1995805"/>
            <wp:effectExtent l="19050" t="19050" r="28575" b="23495"/>
            <wp:docPr id="75" name="Imag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8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05225" cy="1995805"/>
                    </a:xfrm>
                    <a:prstGeom prst="rect">
                      <a:avLst/>
                    </a:prstGeom>
                    <a:noFill/>
                    <a:ln w="9525" cmpd="sng">
                      <a:solidFill>
                        <a:srgbClr val="000000"/>
                      </a:solidFill>
                      <a:miter lim="800000"/>
                      <a:headEnd/>
                      <a:tailEnd/>
                    </a:ln>
                    <a:effectLst/>
                  </pic:spPr>
                </pic:pic>
              </a:graphicData>
            </a:graphic>
          </wp:inline>
        </w:drawing>
      </w:r>
    </w:p>
    <w:p>
      <w:pPr>
        <w:numPr>
          <w:ilvl w:val="1"/>
          <w:numId w:val="2"/>
        </w:numPr>
        <w:spacing w:before="240" w:after="240"/>
        <w:ind w:left="709"/>
        <w:jc w:val="left"/>
        <w:rPr>
          <w:rFonts w:eastAsia="Times New Roman" w:cs="Calibri"/>
          <w:b/>
          <w:sz w:val="20"/>
          <w:szCs w:val="20"/>
          <w:u w:val="single"/>
          <w:lang w:eastAsia="fr-FR"/>
        </w:rPr>
      </w:pPr>
      <w:r>
        <w:rPr>
          <w:rFonts w:eastAsia="Times New Roman" w:cs="Calibri"/>
          <w:b/>
          <w:sz w:val="20"/>
          <w:szCs w:val="20"/>
          <w:u w:val="single"/>
          <w:lang w:eastAsia="fr-FR"/>
        </w:rPr>
        <w:t>Dossiers nominatifs CTA</w:t>
      </w:r>
    </w:p>
    <w:p>
      <w:pPr>
        <w:ind w:left="0" w:firstLine="0"/>
        <w:jc w:val="left"/>
        <w:rPr>
          <w:rFonts w:eastAsia="Times New Roman" w:cs="Calibri"/>
          <w:sz w:val="20"/>
          <w:szCs w:val="20"/>
          <w:lang w:eastAsia="fr-FR"/>
        </w:rPr>
      </w:pPr>
      <w:r>
        <w:rPr>
          <w:rFonts w:eastAsia="Times New Roman" w:cs="Calibri"/>
          <w:sz w:val="20"/>
          <w:szCs w:val="20"/>
          <w:lang w:eastAsia="fr-FR"/>
        </w:rPr>
        <w:t xml:space="preserve">Les dossiers nominatifs créés pour chaque CTA sont libellés de la même manière que les adresses mails CWFB qui ont été mises à votre disposition. </w:t>
      </w:r>
    </w:p>
    <w:p>
      <w:pPr>
        <w:ind w:left="0" w:firstLine="0"/>
        <w:jc w:val="center"/>
        <w:rPr>
          <w:rFonts w:eastAsia="Times New Roman" w:cs="Calibri"/>
          <w:sz w:val="20"/>
          <w:szCs w:val="20"/>
          <w:lang w:eastAsia="fr-FR"/>
        </w:rPr>
      </w:pPr>
      <w:r>
        <w:rPr>
          <w:noProof/>
          <w:lang w:eastAsia="fr-BE"/>
        </w:rPr>
        <mc:AlternateContent>
          <mc:Choice Requires="wps">
            <w:drawing>
              <wp:anchor distT="0" distB="0" distL="114300" distR="114300" simplePos="0" relativeHeight="251661312" behindDoc="0" locked="0" layoutInCell="1" allowOverlap="1">
                <wp:simplePos x="0" y="0"/>
                <wp:positionH relativeFrom="column">
                  <wp:posOffset>1334135</wp:posOffset>
                </wp:positionH>
                <wp:positionV relativeFrom="paragraph">
                  <wp:posOffset>1189355</wp:posOffset>
                </wp:positionV>
                <wp:extent cx="1560830" cy="400050"/>
                <wp:effectExtent l="19050" t="19050" r="20320" b="19050"/>
                <wp:wrapNone/>
                <wp:docPr id="123" name="Oval 5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60830" cy="40005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81" o:spid="_x0000_s1026" style="position:absolute;margin-left:105.05pt;margin-top:93.65pt;width:122.9pt;height:3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" filled="f" strokecolor="red" strokeweight="2.25pt"/>
            </w:pict>
          </mc:Fallback>
        </mc:AlternateContent>
      </w:r>
      <w:r>
        <w:rPr>
          <w:rFonts w:ascii="Times New Roman" w:eastAsia="Times New Roman" w:hAnsi="Times New Roman"/>
          <w:noProof/>
          <w:sz w:val="20"/>
          <w:szCs w:val="20"/>
          <w:lang w:eastAsia="fr-BE"/>
        </w:rPr>
        <w:drawing>
          <wp:inline distT="0" distB="0" distL="0" distR="0">
            <wp:extent cx="3729355" cy="2003425"/>
            <wp:effectExtent l="19050" t="19050" r="23495" b="15875"/>
            <wp:docPr id="74" name="Imag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8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29355" cy="2003425"/>
                    </a:xfrm>
                    <a:prstGeom prst="rect">
                      <a:avLst/>
                    </a:prstGeom>
                    <a:noFill/>
                    <a:ln w="9525" cmpd="sng">
                      <a:solidFill>
                        <a:srgbClr val="000000"/>
                      </a:solidFill>
                      <a:miter lim="800000"/>
                      <a:headEnd/>
                      <a:tailEnd/>
                    </a:ln>
                    <a:effectLst/>
                  </pic:spPr>
                </pic:pic>
              </a:graphicData>
            </a:graphic>
          </wp:inline>
        </w:drawing>
      </w:r>
    </w:p>
    <w:p>
      <w:pPr>
        <w:keepNext/>
        <w:numPr>
          <w:ilvl w:val="0"/>
          <w:numId w:val="2"/>
        </w:numPr>
        <w:spacing w:before="240" w:after="240"/>
        <w:ind w:left="357" w:hanging="357"/>
        <w:jc w:val="left"/>
        <w:outlineLvl w:val="0"/>
        <w:rPr>
          <w:rFonts w:eastAsia="Times New Roman" w:cs="Calibri"/>
          <w:b/>
          <w:bCs/>
          <w:caps/>
          <w:color w:val="000000"/>
          <w:kern w:val="32"/>
          <w:sz w:val="24"/>
          <w:szCs w:val="24"/>
          <w:lang w:val="fr-FR" w:eastAsia="fr-FR"/>
        </w:rPr>
      </w:pPr>
      <w:bookmarkStart w:id="2" w:name="_Toc440442408"/>
      <w:r>
        <w:rPr>
          <w:rFonts w:eastAsia="Times New Roman" w:cs="Calibri"/>
          <w:b/>
          <w:bCs/>
          <w:caps/>
          <w:color w:val="000000"/>
          <w:kern w:val="32"/>
          <w:sz w:val="24"/>
          <w:szCs w:val="24"/>
          <w:lang w:val="fr-FR" w:eastAsia="fr-FR"/>
        </w:rPr>
        <w:t>CONTENU DU DOSSIER « COMMUN.MFWB</w:t>
      </w:r>
      <w:bookmarkEnd w:id="2"/>
      <w:r>
        <w:rPr>
          <w:rFonts w:eastAsia="Times New Roman" w:cs="Calibri"/>
          <w:b/>
          <w:bCs/>
          <w:caps/>
          <w:color w:val="000000"/>
          <w:kern w:val="32"/>
          <w:sz w:val="24"/>
          <w:szCs w:val="24"/>
          <w:lang w:val="fr-FR" w:eastAsia="fr-FR"/>
        </w:rPr>
        <w:t> »</w:t>
      </w:r>
    </w:p>
    <w:p>
      <w:pPr>
        <w:ind w:left="0" w:firstLine="0"/>
        <w:jc w:val="left"/>
        <w:rPr>
          <w:rFonts w:eastAsia="Times New Roman" w:cs="Calibri"/>
          <w:sz w:val="20"/>
          <w:szCs w:val="20"/>
          <w:lang w:eastAsia="fr-FR"/>
        </w:rPr>
      </w:pPr>
      <w:r>
        <w:rPr>
          <w:rFonts w:eastAsia="Times New Roman" w:cs="Calibri"/>
          <w:sz w:val="20"/>
          <w:szCs w:val="20"/>
          <w:lang w:eastAsia="fr-FR"/>
        </w:rPr>
        <w:t>Le dossier « Commun.Mfwb » contient tous les documents et informations que l’Administration souhaite mettre à votre disposition. Ils sont téléchargeables sur votre ordinateur afin que vous puissiez en disposer à n’importe quel moment.</w:t>
      </w:r>
    </w:p>
    <w:p>
      <w:pPr>
        <w:ind w:left="0" w:firstLine="0"/>
        <w:jc w:val="left"/>
        <w:rPr>
          <w:rFonts w:eastAsia="Times New Roman" w:cs="Calibri"/>
          <w:sz w:val="20"/>
          <w:szCs w:val="20"/>
          <w:lang w:eastAsia="fr-FR"/>
        </w:rPr>
      </w:pPr>
      <w:r>
        <w:rPr>
          <w:rFonts w:eastAsia="Times New Roman" w:cs="Calibri"/>
          <w:sz w:val="20"/>
          <w:szCs w:val="20"/>
          <w:lang w:eastAsia="fr-FR"/>
        </w:rPr>
        <w:t xml:space="preserve">Attention, ces documents ne vous sont accessibles qu’en consultation et sont uniquement présents pour être sauvés sur votre PC. </w:t>
      </w:r>
      <w:r>
        <w:rPr>
          <w:rFonts w:eastAsia="Times New Roman" w:cs="Calibri"/>
          <w:b/>
          <w:color w:val="FF0000"/>
          <w:sz w:val="20"/>
          <w:szCs w:val="20"/>
          <w:u w:val="single"/>
          <w:lang w:eastAsia="fr-FR"/>
        </w:rPr>
        <w:t>Il n’est pas possible de les modifier ou de les supprimer.</w:t>
      </w:r>
    </w:p>
    <w:p>
      <w:pPr>
        <w:ind w:left="0" w:firstLine="0"/>
        <w:jc w:val="left"/>
        <w:rPr>
          <w:rFonts w:eastAsia="Times New Roman" w:cs="Calibri"/>
          <w:sz w:val="20"/>
          <w:szCs w:val="20"/>
          <w:lang w:eastAsia="fr-FR"/>
        </w:rPr>
      </w:pPr>
      <w:r>
        <w:rPr>
          <w:rFonts w:eastAsia="Times New Roman" w:cs="Calibri"/>
          <w:sz w:val="20"/>
          <w:szCs w:val="20"/>
          <w:lang w:eastAsia="fr-FR"/>
        </w:rPr>
        <w:t>Le dossier « Commun.Mfwb » contient les sous-dossiers suivants :</w:t>
      </w:r>
    </w:p>
    <w:p>
      <w:pPr>
        <w:numPr>
          <w:ilvl w:val="1"/>
          <w:numId w:val="2"/>
        </w:numPr>
        <w:spacing w:before="240" w:after="240"/>
        <w:ind w:left="709"/>
        <w:jc w:val="left"/>
        <w:rPr>
          <w:rFonts w:eastAsia="Times New Roman" w:cs="Calibri"/>
          <w:b/>
          <w:sz w:val="20"/>
          <w:szCs w:val="20"/>
          <w:u w:val="single"/>
          <w:lang w:eastAsia="fr-FR"/>
        </w:rPr>
      </w:pPr>
      <w:r>
        <w:rPr>
          <w:rFonts w:eastAsia="Times New Roman" w:cs="Calibri"/>
          <w:b/>
          <w:sz w:val="20"/>
          <w:szCs w:val="20"/>
          <w:u w:val="single"/>
          <w:lang w:eastAsia="fr-FR"/>
        </w:rPr>
        <w:t>Analyse de risques</w:t>
      </w:r>
    </w:p>
    <w:p>
      <w:pPr>
        <w:ind w:left="0" w:firstLine="0"/>
        <w:jc w:val="left"/>
        <w:rPr>
          <w:rFonts w:eastAsia="Times New Roman" w:cs="Calibri"/>
          <w:sz w:val="20"/>
          <w:szCs w:val="20"/>
          <w:lang w:eastAsia="fr-FR"/>
        </w:rPr>
      </w:pPr>
      <w:r>
        <w:rPr>
          <w:rFonts w:eastAsia="Times New Roman" w:cs="Calibri"/>
          <w:sz w:val="20"/>
          <w:szCs w:val="20"/>
          <w:lang w:eastAsia="fr-FR"/>
        </w:rPr>
        <w:t>Une des obligations de chaque CTA est de constituer, lors de son ouverture au public, une analyse des risques encourus lors de l’utilisation des équipements et des mesures de sécurité à respecter lors des formations. Elle doit être transmise à chaque utilisateur en prévision des formations.</w:t>
      </w:r>
    </w:p>
    <w:p>
      <w:pPr>
        <w:ind w:left="0" w:firstLine="0"/>
        <w:jc w:val="left"/>
        <w:rPr>
          <w:rFonts w:eastAsia="Times New Roman" w:cs="Calibri"/>
          <w:sz w:val="20"/>
          <w:szCs w:val="20"/>
          <w:lang w:eastAsia="fr-FR"/>
        </w:rPr>
      </w:pPr>
      <w:r>
        <w:rPr>
          <w:rFonts w:eastAsia="Times New Roman" w:cs="Calibri"/>
          <w:sz w:val="20"/>
          <w:szCs w:val="20"/>
          <w:lang w:eastAsia="fr-FR"/>
        </w:rPr>
        <w:t xml:space="preserve">Cette analyse doit être réalisée avec votre conseiller en prévention. Néanmoins, un guide élaboré par le SPF Emploi, Travail et Concertation sociale a été rédigé en 2009 et constitue un ouvrage intéressant pour vous </w:t>
      </w:r>
      <w:r>
        <w:rPr>
          <w:rFonts w:eastAsia="Times New Roman" w:cs="Calibri"/>
          <w:sz w:val="20"/>
          <w:szCs w:val="20"/>
          <w:lang w:eastAsia="fr-FR"/>
        </w:rPr>
        <w:lastRenderedPageBreak/>
        <w:t>guider dans la construction de votre analyse. Une brochure papier est distribuée aux coordinateurs qui entrent en fonction. Elle est dorénavant également à votre disposition sur ce partage.</w:t>
      </w:r>
    </w:p>
    <w:p>
      <w:pPr>
        <w:spacing w:after="0"/>
        <w:ind w:left="0" w:firstLine="0"/>
        <w:jc w:val="left"/>
        <w:rPr>
          <w:rFonts w:eastAsia="Times New Roman" w:cs="Calibri"/>
          <w:b/>
          <w:sz w:val="20"/>
          <w:szCs w:val="20"/>
          <w:u w:val="single"/>
          <w:lang w:eastAsia="fr-FR"/>
        </w:rPr>
      </w:pPr>
      <w:r>
        <w:rPr>
          <w:rFonts w:eastAsia="Times New Roman" w:cs="Calibri"/>
          <w:b/>
          <w:sz w:val="20"/>
          <w:szCs w:val="20"/>
          <w:u w:val="single"/>
          <w:lang w:eastAsia="fr-FR"/>
        </w:rPr>
        <w:br w:type="page"/>
      </w:r>
    </w:p>
    <w:p>
      <w:pPr>
        <w:numPr>
          <w:ilvl w:val="1"/>
          <w:numId w:val="2"/>
        </w:numPr>
        <w:spacing w:before="240" w:after="240"/>
        <w:ind w:left="709"/>
        <w:jc w:val="left"/>
        <w:rPr>
          <w:rFonts w:eastAsia="Times New Roman" w:cs="Calibri"/>
          <w:b/>
          <w:sz w:val="20"/>
          <w:szCs w:val="20"/>
          <w:u w:val="single"/>
          <w:lang w:eastAsia="fr-FR"/>
        </w:rPr>
      </w:pPr>
      <w:r>
        <w:rPr>
          <w:rFonts w:eastAsia="Times New Roman" w:cs="Calibri"/>
          <w:b/>
          <w:sz w:val="20"/>
          <w:szCs w:val="20"/>
          <w:u w:val="single"/>
          <w:lang w:eastAsia="fr-FR"/>
        </w:rPr>
        <w:t>Assurance équipements</w:t>
      </w:r>
    </w:p>
    <w:p>
      <w:pPr>
        <w:ind w:left="0" w:firstLine="0"/>
        <w:jc w:val="left"/>
        <w:rPr>
          <w:rFonts w:eastAsia="Times New Roman" w:cs="Calibri"/>
          <w:sz w:val="20"/>
          <w:szCs w:val="20"/>
          <w:lang w:eastAsia="fr-FR"/>
        </w:rPr>
      </w:pPr>
      <w:r>
        <w:rPr>
          <w:rFonts w:eastAsia="Times New Roman" w:cs="Calibri"/>
          <w:sz w:val="20"/>
          <w:szCs w:val="20"/>
          <w:lang w:eastAsia="fr-FR"/>
        </w:rPr>
        <w:t xml:space="preserve">Dans ce dossier, vous trouverez toutes les informations utiles à l’assurance des équipements de votre CTA acquis par la Fédération Wallonie-Bruxelles et le FEDER : </w:t>
      </w:r>
    </w:p>
    <w:p>
      <w:pPr>
        <w:numPr>
          <w:ilvl w:val="0"/>
          <w:numId w:val="1"/>
        </w:numPr>
        <w:spacing w:after="0"/>
        <w:ind w:left="714" w:hanging="357"/>
        <w:jc w:val="left"/>
        <w:rPr>
          <w:rFonts w:eastAsia="Times New Roman" w:cs="Calibri"/>
          <w:sz w:val="20"/>
          <w:szCs w:val="20"/>
          <w:lang w:eastAsia="fr-FR"/>
        </w:rPr>
      </w:pPr>
      <w:r>
        <w:rPr>
          <w:rFonts w:eastAsia="Times New Roman" w:cs="Calibri"/>
          <w:sz w:val="20"/>
          <w:szCs w:val="20"/>
          <w:lang w:eastAsia="fr-FR"/>
        </w:rPr>
        <w:t>la police d’assurance spécifique à votre centre</w:t>
      </w:r>
    </w:p>
    <w:p>
      <w:pPr>
        <w:numPr>
          <w:ilvl w:val="0"/>
          <w:numId w:val="1"/>
        </w:numPr>
        <w:spacing w:after="0"/>
        <w:ind w:left="714" w:hanging="357"/>
        <w:jc w:val="left"/>
        <w:rPr>
          <w:rFonts w:eastAsia="Times New Roman" w:cs="Calibri"/>
          <w:sz w:val="20"/>
          <w:szCs w:val="20"/>
          <w:lang w:eastAsia="fr-FR"/>
        </w:rPr>
      </w:pPr>
      <w:r>
        <w:rPr>
          <w:rFonts w:eastAsia="Times New Roman" w:cs="Calibri"/>
          <w:sz w:val="20"/>
          <w:szCs w:val="20"/>
          <w:lang w:eastAsia="fr-FR"/>
        </w:rPr>
        <w:t>les conditions générales de l’assurance</w:t>
      </w:r>
    </w:p>
    <w:p>
      <w:pPr>
        <w:numPr>
          <w:ilvl w:val="0"/>
          <w:numId w:val="1"/>
        </w:numPr>
        <w:spacing w:after="0"/>
        <w:ind w:left="714" w:hanging="357"/>
        <w:jc w:val="left"/>
        <w:rPr>
          <w:rFonts w:eastAsia="Times New Roman" w:cs="Calibri"/>
          <w:sz w:val="20"/>
          <w:szCs w:val="20"/>
          <w:lang w:eastAsia="fr-FR"/>
        </w:rPr>
      </w:pPr>
      <w:r>
        <w:rPr>
          <w:rFonts w:eastAsia="Times New Roman" w:cs="Calibri"/>
          <w:sz w:val="20"/>
          <w:szCs w:val="20"/>
          <w:lang w:eastAsia="fr-FR"/>
        </w:rPr>
        <w:t>un modèle de déclaration d’accident</w:t>
      </w:r>
    </w:p>
    <w:p>
      <w:pPr>
        <w:numPr>
          <w:ilvl w:val="0"/>
          <w:numId w:val="1"/>
        </w:numPr>
        <w:spacing w:after="0"/>
        <w:jc w:val="left"/>
        <w:rPr>
          <w:rFonts w:eastAsia="Times New Roman" w:cs="Calibri"/>
          <w:sz w:val="20"/>
          <w:szCs w:val="20"/>
          <w:lang w:eastAsia="fr-FR"/>
        </w:rPr>
      </w:pPr>
      <w:r>
        <w:rPr>
          <w:rFonts w:eastAsia="Times New Roman" w:cs="Calibri"/>
          <w:sz w:val="20"/>
          <w:szCs w:val="20"/>
          <w:lang w:eastAsia="fr-FR"/>
        </w:rPr>
        <w:t>un modèle de déclaration de créance</w:t>
      </w:r>
    </w:p>
    <w:p>
      <w:pPr>
        <w:numPr>
          <w:ilvl w:val="1"/>
          <w:numId w:val="2"/>
        </w:numPr>
        <w:spacing w:before="240" w:after="240"/>
        <w:ind w:left="709"/>
        <w:jc w:val="left"/>
        <w:rPr>
          <w:rFonts w:eastAsia="Times New Roman" w:cs="Calibri"/>
          <w:b/>
          <w:sz w:val="20"/>
          <w:szCs w:val="20"/>
          <w:u w:val="single"/>
          <w:lang w:eastAsia="fr-FR"/>
        </w:rPr>
      </w:pPr>
      <w:r>
        <w:rPr>
          <w:rFonts w:eastAsia="Times New Roman" w:cs="Calibri"/>
          <w:b/>
          <w:sz w:val="20"/>
          <w:szCs w:val="20"/>
          <w:u w:val="single"/>
          <w:lang w:eastAsia="fr-FR"/>
        </w:rPr>
        <w:t>Conventions</w:t>
      </w:r>
    </w:p>
    <w:p>
      <w:pPr>
        <w:ind w:left="0" w:firstLine="0"/>
        <w:rPr>
          <w:rFonts w:eastAsia="Times New Roman" w:cs="Calibri"/>
          <w:sz w:val="20"/>
          <w:szCs w:val="20"/>
          <w:lang w:eastAsia="fr-FR"/>
        </w:rPr>
      </w:pPr>
      <w:r>
        <w:rPr>
          <w:rFonts w:eastAsia="Times New Roman" w:cs="Calibri"/>
          <w:sz w:val="20"/>
          <w:szCs w:val="20"/>
          <w:lang w:eastAsia="fr-FR"/>
        </w:rPr>
        <w:t>Ce dossier reprend les différents modèles de convention générale et spécifique nécessaires à l’accueil de vos différents publics.</w:t>
      </w:r>
    </w:p>
    <w:p>
      <w:pPr>
        <w:numPr>
          <w:ilvl w:val="1"/>
          <w:numId w:val="2"/>
        </w:numPr>
        <w:spacing w:before="240" w:after="240"/>
        <w:ind w:left="709"/>
        <w:jc w:val="left"/>
        <w:rPr>
          <w:rFonts w:eastAsia="Times New Roman" w:cs="Calibri"/>
          <w:b/>
          <w:sz w:val="20"/>
          <w:szCs w:val="20"/>
          <w:u w:val="single"/>
          <w:lang w:eastAsia="fr-FR"/>
        </w:rPr>
      </w:pPr>
      <w:r>
        <w:rPr>
          <w:rFonts w:eastAsia="Times New Roman" w:cs="Calibri"/>
          <w:b/>
          <w:sz w:val="20"/>
          <w:szCs w:val="20"/>
          <w:u w:val="single"/>
          <w:lang w:eastAsia="fr-FR"/>
        </w:rPr>
        <w:t>Coordonnées</w:t>
      </w:r>
    </w:p>
    <w:p>
      <w:pPr>
        <w:ind w:left="0" w:firstLine="0"/>
        <w:rPr>
          <w:rFonts w:eastAsia="Times New Roman" w:cs="Calibri"/>
          <w:sz w:val="20"/>
          <w:szCs w:val="20"/>
          <w:lang w:eastAsia="fr-FR"/>
        </w:rPr>
      </w:pPr>
      <w:r>
        <w:rPr>
          <w:rFonts w:eastAsia="Times New Roman" w:cs="Calibri"/>
          <w:sz w:val="20"/>
          <w:szCs w:val="20"/>
          <w:lang w:eastAsia="fr-FR"/>
        </w:rPr>
        <w:t>Dans ce dossier se trouve toutes les coordonnées utiles : coordonnées de tous les CTA, Directions et PO, coordonnées des Centres de Compétence et de Référence professionnelle, coordonnées de l’administration et des chefs de projets IPIEQ, etc.</w:t>
      </w:r>
    </w:p>
    <w:p>
      <w:pPr>
        <w:numPr>
          <w:ilvl w:val="1"/>
          <w:numId w:val="2"/>
        </w:numPr>
        <w:spacing w:before="240" w:after="240"/>
        <w:ind w:left="709"/>
        <w:jc w:val="left"/>
        <w:rPr>
          <w:rFonts w:eastAsia="Times New Roman" w:cs="Calibri"/>
          <w:b/>
          <w:sz w:val="20"/>
          <w:szCs w:val="20"/>
          <w:u w:val="single"/>
          <w:lang w:eastAsia="fr-FR"/>
        </w:rPr>
      </w:pPr>
      <w:r>
        <w:rPr>
          <w:rFonts w:eastAsia="Times New Roman" w:cs="Calibri"/>
          <w:b/>
          <w:sz w:val="20"/>
          <w:szCs w:val="20"/>
          <w:u w:val="single"/>
          <w:lang w:eastAsia="fr-FR"/>
        </w:rPr>
        <w:t>Déclassement de matériel</w:t>
      </w:r>
    </w:p>
    <w:p>
      <w:pPr>
        <w:ind w:left="0" w:firstLine="0"/>
        <w:rPr>
          <w:rFonts w:eastAsia="Times New Roman" w:cs="Calibri"/>
          <w:sz w:val="20"/>
          <w:szCs w:val="20"/>
          <w:lang w:eastAsia="fr-FR"/>
        </w:rPr>
      </w:pPr>
      <w:r>
        <w:rPr>
          <w:rFonts w:eastAsia="Times New Roman" w:cs="Calibri"/>
          <w:sz w:val="20"/>
          <w:szCs w:val="20"/>
          <w:lang w:eastAsia="fr-FR"/>
        </w:rPr>
        <w:t>Un de vos équipements est définitivement inutilisable ? Consultez les documents mis à disposition dans ce dossier pour connaître les démarches à suivre afin de la déclasser.</w:t>
      </w:r>
    </w:p>
    <w:p>
      <w:pPr>
        <w:numPr>
          <w:ilvl w:val="1"/>
          <w:numId w:val="2"/>
        </w:numPr>
        <w:spacing w:before="240" w:after="240"/>
        <w:ind w:left="709"/>
        <w:jc w:val="left"/>
        <w:rPr>
          <w:rFonts w:eastAsia="Times New Roman" w:cs="Calibri"/>
          <w:b/>
          <w:sz w:val="20"/>
          <w:szCs w:val="20"/>
          <w:u w:val="single"/>
          <w:lang w:eastAsia="fr-FR"/>
        </w:rPr>
      </w:pPr>
      <w:r>
        <w:rPr>
          <w:rFonts w:eastAsia="Times New Roman" w:cs="Calibri"/>
          <w:b/>
          <w:sz w:val="20"/>
          <w:szCs w:val="20"/>
          <w:u w:val="single"/>
          <w:lang w:eastAsia="fr-FR"/>
        </w:rPr>
        <w:t>Encodage Fréquentations</w:t>
      </w:r>
    </w:p>
    <w:p>
      <w:pPr>
        <w:ind w:left="0" w:firstLine="0"/>
        <w:rPr>
          <w:rFonts w:eastAsia="Times New Roman" w:cs="Calibri"/>
          <w:b/>
          <w:sz w:val="20"/>
          <w:szCs w:val="20"/>
          <w:u w:val="single"/>
          <w:lang w:eastAsia="fr-FR"/>
        </w:rPr>
      </w:pPr>
      <w:r>
        <w:rPr>
          <w:rFonts w:eastAsia="Times New Roman" w:cs="Calibri"/>
          <w:sz w:val="20"/>
          <w:szCs w:val="20"/>
          <w:lang w:eastAsia="fr-FR"/>
        </w:rPr>
        <w:t>Dans ce dossier vous trouverez le modèle de formulaire d’encodage sous format Excel ainsi que son vade-mecum d’utilisation conçu pour vous accompagner pas à pas dans vos encodages. Vous trouverez également un fichier Excel intitulé « Listes diverses » qui vous permettra de pré-encoder les informations relatives aux participants à vos formations sous le bon format. Il vous permettra ensuite d’importer ces données par un simple « copier-coller » dans le formulaire d’encodage.</w:t>
      </w:r>
    </w:p>
    <w:p>
      <w:pPr>
        <w:numPr>
          <w:ilvl w:val="1"/>
          <w:numId w:val="2"/>
        </w:numPr>
        <w:spacing w:before="240" w:after="240"/>
        <w:ind w:left="709"/>
        <w:jc w:val="left"/>
        <w:rPr>
          <w:rFonts w:eastAsia="Times New Roman" w:cs="Calibri"/>
          <w:b/>
          <w:sz w:val="20"/>
          <w:szCs w:val="20"/>
          <w:u w:val="single"/>
          <w:lang w:eastAsia="fr-FR"/>
        </w:rPr>
      </w:pPr>
      <w:r>
        <w:rPr>
          <w:rFonts w:eastAsia="Times New Roman" w:cs="Calibri"/>
          <w:b/>
          <w:sz w:val="20"/>
          <w:szCs w:val="20"/>
          <w:u w:val="single"/>
          <w:lang w:eastAsia="fr-FR"/>
        </w:rPr>
        <w:t>Frais de déplacement et d’hébergement</w:t>
      </w:r>
    </w:p>
    <w:p>
      <w:pPr>
        <w:ind w:left="0" w:firstLine="0"/>
        <w:rPr>
          <w:rFonts w:eastAsia="Times New Roman" w:cs="Calibri"/>
          <w:sz w:val="20"/>
          <w:szCs w:val="20"/>
          <w:lang w:eastAsia="fr-FR"/>
        </w:rPr>
      </w:pPr>
      <w:r>
        <w:rPr>
          <w:rFonts w:eastAsia="Times New Roman" w:cs="Calibri"/>
          <w:sz w:val="20"/>
          <w:szCs w:val="20"/>
          <w:lang w:eastAsia="fr-FR"/>
        </w:rPr>
        <w:t>Sont accessibles dans ce dossier tous les documents relatifs aux demandes de remboursement des frais de déplacement et d’hébergement encourus par les utilisateurs ainsi que le vade-mecum qui contient toutes les informations utiles à connaître (comment constituer un dossier de demande de remboursement, quels documents utiliser dans quels cas, quels sont les déplacements qui sont remboursés et ceux qui ne le sont pas, etc.).</w:t>
      </w:r>
    </w:p>
    <w:p>
      <w:pPr>
        <w:numPr>
          <w:ilvl w:val="1"/>
          <w:numId w:val="2"/>
        </w:numPr>
        <w:spacing w:before="240" w:after="240"/>
        <w:ind w:left="709"/>
        <w:jc w:val="left"/>
        <w:rPr>
          <w:rFonts w:eastAsia="Times New Roman" w:cs="Calibri"/>
          <w:b/>
          <w:sz w:val="20"/>
          <w:szCs w:val="20"/>
          <w:u w:val="single"/>
          <w:lang w:eastAsia="fr-FR"/>
        </w:rPr>
      </w:pPr>
      <w:r>
        <w:rPr>
          <w:rFonts w:eastAsia="Times New Roman" w:cs="Calibri"/>
          <w:b/>
          <w:sz w:val="20"/>
          <w:szCs w:val="20"/>
          <w:u w:val="single"/>
          <w:lang w:eastAsia="fr-FR"/>
        </w:rPr>
        <w:t>Logos FEDER-FSE</w:t>
      </w:r>
    </w:p>
    <w:p>
      <w:pPr>
        <w:ind w:left="0" w:firstLine="0"/>
        <w:rPr>
          <w:rFonts w:eastAsia="Times New Roman" w:cs="Calibri"/>
          <w:sz w:val="20"/>
          <w:szCs w:val="20"/>
          <w:lang w:eastAsia="fr-FR"/>
        </w:rPr>
      </w:pPr>
      <w:r>
        <w:rPr>
          <w:rFonts w:eastAsia="Times New Roman" w:cs="Calibri"/>
          <w:sz w:val="20"/>
          <w:szCs w:val="20"/>
          <w:lang w:eastAsia="fr-FR"/>
        </w:rPr>
        <w:t>Ce dossier met à votre disposition les logos FEDER-FSE wallons et bruxellois sous format .jpg et .eps</w:t>
      </w:r>
    </w:p>
    <w:p>
      <w:pPr>
        <w:numPr>
          <w:ilvl w:val="1"/>
          <w:numId w:val="2"/>
        </w:numPr>
        <w:spacing w:before="240" w:after="240"/>
        <w:ind w:left="709"/>
        <w:jc w:val="left"/>
        <w:rPr>
          <w:rFonts w:eastAsia="Times New Roman" w:cs="Calibri"/>
          <w:b/>
          <w:sz w:val="20"/>
          <w:szCs w:val="20"/>
          <w:u w:val="single"/>
          <w:lang w:eastAsia="fr-FR"/>
        </w:rPr>
      </w:pPr>
      <w:r>
        <w:rPr>
          <w:rFonts w:eastAsia="Times New Roman" w:cs="Calibri"/>
          <w:b/>
          <w:sz w:val="20"/>
          <w:szCs w:val="20"/>
          <w:u w:val="single"/>
          <w:lang w:eastAsia="fr-FR"/>
        </w:rPr>
        <w:t>Maintenance des équipements CTA</w:t>
      </w:r>
    </w:p>
    <w:p>
      <w:pPr>
        <w:ind w:left="0" w:firstLine="0"/>
        <w:rPr>
          <w:rFonts w:eastAsia="Times New Roman" w:cs="Calibri"/>
          <w:sz w:val="20"/>
          <w:szCs w:val="20"/>
          <w:lang w:eastAsia="fr-FR"/>
        </w:rPr>
      </w:pPr>
      <w:r>
        <w:rPr>
          <w:rFonts w:eastAsia="Times New Roman" w:cs="Calibri"/>
          <w:sz w:val="20"/>
          <w:szCs w:val="20"/>
          <w:lang w:eastAsia="fr-FR"/>
        </w:rPr>
        <w:t>Dans ce dossier, vous trouverez un rappel des équipements éligibles, de la gestion des dossiers et de la constitution de ceux-ci, ainsi qu’un modèle de déclaration de créance.</w:t>
      </w:r>
    </w:p>
    <w:p>
      <w:pPr>
        <w:spacing w:after="0"/>
        <w:ind w:left="0" w:firstLine="0"/>
        <w:jc w:val="left"/>
        <w:rPr>
          <w:rFonts w:eastAsia="Times New Roman" w:cs="Calibri"/>
          <w:b/>
          <w:sz w:val="24"/>
          <w:szCs w:val="24"/>
          <w:u w:val="single"/>
          <w:lang w:eastAsia="fr-FR"/>
        </w:rPr>
      </w:pPr>
      <w:r>
        <w:rPr>
          <w:rFonts w:eastAsia="Times New Roman" w:cs="Calibri"/>
          <w:b/>
          <w:sz w:val="24"/>
          <w:szCs w:val="24"/>
          <w:u w:val="single"/>
          <w:lang w:eastAsia="fr-FR"/>
        </w:rPr>
        <w:br w:type="page"/>
      </w:r>
    </w:p>
    <w:p>
      <w:pPr>
        <w:numPr>
          <w:ilvl w:val="1"/>
          <w:numId w:val="2"/>
        </w:numPr>
        <w:spacing w:before="240" w:after="240"/>
        <w:ind w:left="709"/>
        <w:jc w:val="left"/>
        <w:rPr>
          <w:rFonts w:eastAsia="Times New Roman" w:cs="Calibri"/>
          <w:b/>
          <w:sz w:val="20"/>
          <w:szCs w:val="20"/>
          <w:u w:val="single"/>
          <w:lang w:eastAsia="fr-FR"/>
        </w:rPr>
      </w:pPr>
      <w:r>
        <w:rPr>
          <w:rFonts w:eastAsia="Times New Roman" w:cs="Calibri"/>
          <w:b/>
          <w:sz w:val="20"/>
          <w:szCs w:val="20"/>
          <w:u w:val="single"/>
          <w:lang w:eastAsia="fr-FR"/>
        </w:rPr>
        <w:t>Obligations CTA</w:t>
      </w:r>
    </w:p>
    <w:p>
      <w:pPr>
        <w:ind w:left="0" w:firstLine="0"/>
        <w:rPr>
          <w:rFonts w:eastAsia="Times New Roman" w:cs="Calibri"/>
          <w:sz w:val="20"/>
          <w:szCs w:val="20"/>
          <w:lang w:eastAsia="fr-FR"/>
        </w:rPr>
      </w:pPr>
      <w:r>
        <w:rPr>
          <w:rFonts w:eastAsia="Times New Roman" w:cs="Calibri"/>
          <w:sz w:val="20"/>
          <w:szCs w:val="20"/>
          <w:lang w:eastAsia="fr-FR"/>
        </w:rPr>
        <w:t>Ici sont regroupés trois documents qui précisent les obligations auxquelles les CTA doivent répondre, que ce soit vis-à-vis de l’administration, des utilisateurs ou des pouvoirs subsidiant (obligations de publicité FEDER et FWB).</w:t>
      </w:r>
    </w:p>
    <w:p>
      <w:pPr>
        <w:numPr>
          <w:ilvl w:val="1"/>
          <w:numId w:val="2"/>
        </w:numPr>
        <w:spacing w:before="240" w:after="240"/>
        <w:ind w:left="709"/>
        <w:jc w:val="left"/>
        <w:rPr>
          <w:rFonts w:eastAsia="Times New Roman" w:cs="Calibri"/>
          <w:b/>
          <w:sz w:val="20"/>
          <w:szCs w:val="20"/>
          <w:u w:val="single"/>
          <w:lang w:eastAsia="fr-FR"/>
        </w:rPr>
      </w:pPr>
      <w:r>
        <w:rPr>
          <w:rFonts w:eastAsia="Times New Roman" w:cs="Calibri"/>
          <w:b/>
          <w:sz w:val="20"/>
          <w:szCs w:val="20"/>
          <w:u w:val="single"/>
          <w:lang w:eastAsia="fr-FR"/>
        </w:rPr>
        <w:t xml:space="preserve">Rapports d’activités </w:t>
      </w:r>
    </w:p>
    <w:p>
      <w:pPr>
        <w:ind w:left="0" w:firstLine="0"/>
        <w:rPr>
          <w:rFonts w:eastAsia="Times New Roman" w:cs="Calibri"/>
          <w:sz w:val="20"/>
          <w:szCs w:val="20"/>
          <w:lang w:eastAsia="fr-FR"/>
        </w:rPr>
      </w:pPr>
      <w:r>
        <w:rPr>
          <w:rFonts w:eastAsia="Times New Roman" w:cs="Calibri"/>
          <w:sz w:val="20"/>
          <w:szCs w:val="20"/>
          <w:lang w:eastAsia="fr-FR"/>
        </w:rPr>
        <w:t>Actuellement sont entreposés dans ce dossier le modèle de rapport d’activités annuel à envoyer à l’administration pour le 31 mars une fois approuvé par votre Comité d’accompagnement, ainsi que les différents rapports d’activités du réseau CTA depuis 2011. Y est également disponible l’évaluation du dispositif CTA pour les années 2012 à 2014.</w:t>
      </w:r>
    </w:p>
    <w:p>
      <w:pPr>
        <w:numPr>
          <w:ilvl w:val="1"/>
          <w:numId w:val="2"/>
        </w:numPr>
        <w:spacing w:before="240" w:after="240"/>
        <w:ind w:left="709"/>
        <w:jc w:val="left"/>
        <w:rPr>
          <w:rFonts w:eastAsia="Times New Roman" w:cs="Calibri"/>
          <w:b/>
          <w:sz w:val="20"/>
          <w:szCs w:val="20"/>
          <w:u w:val="single"/>
          <w:lang w:eastAsia="fr-FR"/>
        </w:rPr>
      </w:pPr>
      <w:r>
        <w:rPr>
          <w:rFonts w:eastAsia="Times New Roman" w:cs="Calibri"/>
          <w:b/>
          <w:sz w:val="20"/>
          <w:szCs w:val="20"/>
          <w:u w:val="single"/>
          <w:lang w:eastAsia="fr-FR"/>
        </w:rPr>
        <w:t>Réglementation</w:t>
      </w:r>
    </w:p>
    <w:p>
      <w:pPr>
        <w:ind w:left="0" w:firstLine="0"/>
        <w:rPr>
          <w:rFonts w:eastAsia="Times New Roman" w:cs="Calibri"/>
          <w:sz w:val="20"/>
          <w:szCs w:val="20"/>
          <w:lang w:eastAsia="fr-FR"/>
        </w:rPr>
      </w:pPr>
      <w:r>
        <w:rPr>
          <w:rFonts w:eastAsia="Times New Roman" w:cs="Calibri"/>
          <w:sz w:val="20"/>
          <w:szCs w:val="20"/>
          <w:lang w:eastAsia="fr-FR"/>
        </w:rPr>
        <w:t>L’Administration ne pouvait pas mettre un partage à votre disposition sans y mettre les textes fondateurs du dispositif. Dans ce dossier vous trouverez les nouveaux accords de coopération et le décret du 11 avril 2014 organisant le fonctionnement des Centres de Technologies Avancées. Y sont également accessible la circulaire de fonctionnement des CTA, la ou les circulaires relatives au plan d’investissement CTA, divers documents (déclaration de politique communautaire, circulaire fabrication technique, circulaire attribution des membres de l’inspection, etc.) et l’arrêté de subvention.</w:t>
      </w:r>
    </w:p>
    <w:p>
      <w:pPr>
        <w:numPr>
          <w:ilvl w:val="1"/>
          <w:numId w:val="2"/>
        </w:numPr>
        <w:spacing w:before="240" w:after="240"/>
        <w:ind w:left="709"/>
        <w:jc w:val="left"/>
        <w:rPr>
          <w:rFonts w:eastAsia="Times New Roman" w:cs="Calibri"/>
          <w:b/>
          <w:sz w:val="20"/>
          <w:szCs w:val="20"/>
          <w:u w:val="single"/>
          <w:lang w:eastAsia="fr-FR"/>
        </w:rPr>
      </w:pPr>
      <w:r>
        <w:rPr>
          <w:rFonts w:eastAsia="Times New Roman" w:cs="Calibri"/>
          <w:b/>
          <w:sz w:val="20"/>
          <w:szCs w:val="20"/>
          <w:u w:val="single"/>
          <w:lang w:eastAsia="fr-FR"/>
        </w:rPr>
        <w:t>Règlement d’ordre intérieur</w:t>
      </w:r>
    </w:p>
    <w:p>
      <w:pPr>
        <w:ind w:left="0" w:firstLine="0"/>
        <w:rPr>
          <w:rFonts w:eastAsia="Times New Roman" w:cs="Calibri"/>
          <w:sz w:val="20"/>
          <w:szCs w:val="20"/>
          <w:lang w:eastAsia="fr-FR"/>
        </w:rPr>
      </w:pPr>
      <w:r>
        <w:rPr>
          <w:rFonts w:eastAsia="Times New Roman" w:cs="Calibri"/>
          <w:sz w:val="20"/>
          <w:szCs w:val="20"/>
          <w:lang w:eastAsia="fr-FR"/>
        </w:rPr>
        <w:t>Cette section contient un modèle de ROI pour votre centre et un autre pour le Comité d’accompagnement.</w:t>
      </w:r>
    </w:p>
    <w:p>
      <w:pPr>
        <w:numPr>
          <w:ilvl w:val="1"/>
          <w:numId w:val="2"/>
        </w:numPr>
        <w:spacing w:before="240" w:after="240"/>
        <w:ind w:left="709"/>
        <w:jc w:val="left"/>
        <w:rPr>
          <w:rFonts w:eastAsia="Times New Roman" w:cs="Calibri"/>
          <w:b/>
          <w:sz w:val="20"/>
          <w:szCs w:val="20"/>
          <w:u w:val="single"/>
          <w:lang w:eastAsia="fr-FR"/>
        </w:rPr>
      </w:pPr>
      <w:r>
        <w:rPr>
          <w:rFonts w:eastAsia="Times New Roman" w:cs="Calibri"/>
          <w:b/>
          <w:sz w:val="20"/>
          <w:szCs w:val="20"/>
          <w:u w:val="single"/>
          <w:lang w:eastAsia="fr-FR"/>
        </w:rPr>
        <w:t>Réunions de coordination CTA</w:t>
      </w:r>
    </w:p>
    <w:p>
      <w:pPr>
        <w:ind w:left="0" w:firstLine="0"/>
        <w:rPr>
          <w:rFonts w:eastAsia="Times New Roman" w:cs="Calibri"/>
          <w:sz w:val="20"/>
          <w:szCs w:val="20"/>
          <w:lang w:eastAsia="fr-FR"/>
        </w:rPr>
      </w:pPr>
      <w:r>
        <w:rPr>
          <w:rFonts w:eastAsia="Times New Roman" w:cs="Calibri"/>
          <w:sz w:val="20"/>
          <w:szCs w:val="20"/>
          <w:lang w:eastAsia="fr-FR"/>
        </w:rPr>
        <w:t>Sont concentrées dans ce dossier toutes les présentations des réunions de coordination CTA ainsi que les PV de ces réunions.</w:t>
      </w:r>
    </w:p>
    <w:p>
      <w:pPr>
        <w:numPr>
          <w:ilvl w:val="1"/>
          <w:numId w:val="2"/>
        </w:numPr>
        <w:spacing w:before="240" w:after="240"/>
        <w:ind w:left="709"/>
        <w:jc w:val="left"/>
        <w:rPr>
          <w:rFonts w:eastAsia="Times New Roman" w:cs="Calibri"/>
          <w:b/>
          <w:sz w:val="20"/>
          <w:szCs w:val="20"/>
          <w:u w:val="single"/>
          <w:lang w:eastAsia="fr-FR"/>
        </w:rPr>
      </w:pPr>
      <w:r>
        <w:rPr>
          <w:rFonts w:eastAsia="Times New Roman" w:cs="Calibri"/>
          <w:b/>
          <w:sz w:val="20"/>
          <w:szCs w:val="20"/>
          <w:u w:val="single"/>
          <w:lang w:eastAsia="fr-FR"/>
        </w:rPr>
        <w:t>Supports de communication</w:t>
      </w:r>
    </w:p>
    <w:p>
      <w:pPr>
        <w:ind w:left="0" w:firstLine="0"/>
        <w:rPr>
          <w:rFonts w:eastAsia="Times New Roman" w:cs="Calibri"/>
          <w:sz w:val="20"/>
          <w:szCs w:val="20"/>
          <w:lang w:eastAsia="fr-FR"/>
        </w:rPr>
      </w:pPr>
      <w:r>
        <w:rPr>
          <w:rFonts w:eastAsia="Times New Roman" w:cs="Calibri"/>
          <w:sz w:val="20"/>
          <w:szCs w:val="20"/>
          <w:lang w:eastAsia="fr-FR"/>
        </w:rPr>
        <w:t>Vous avez un événement prochainement et vous souhaitez distribuer de la documentation concernant votre CTA, les CTA de votre région ou du même secteur que le vôtre ? Nos tryptiques sont à votre disposition dans ce dossier. Il ne vous reste qu’à les faire imprimer.</w:t>
      </w:r>
    </w:p>
    <w:p>
      <w:pPr>
        <w:keepNext/>
        <w:numPr>
          <w:ilvl w:val="0"/>
          <w:numId w:val="2"/>
        </w:numPr>
        <w:spacing w:before="240" w:after="240"/>
        <w:ind w:left="357" w:hanging="357"/>
        <w:jc w:val="left"/>
        <w:outlineLvl w:val="0"/>
        <w:rPr>
          <w:rFonts w:eastAsia="Times New Roman" w:cs="Calibri"/>
          <w:b/>
          <w:bCs/>
          <w:caps/>
          <w:color w:val="000000"/>
          <w:kern w:val="32"/>
          <w:sz w:val="24"/>
          <w:szCs w:val="24"/>
          <w:lang w:val="fr-FR" w:eastAsia="fr-FR"/>
        </w:rPr>
      </w:pPr>
      <w:r>
        <w:rPr>
          <w:rFonts w:eastAsia="Times New Roman" w:cs="Calibri"/>
          <w:b/>
          <w:bCs/>
          <w:caps/>
          <w:color w:val="000000"/>
          <w:kern w:val="32"/>
          <w:sz w:val="24"/>
          <w:szCs w:val="24"/>
          <w:lang w:val="fr-FR" w:eastAsia="fr-FR"/>
        </w:rPr>
        <w:t>Contenu des dossiers nominatifs CTA</w:t>
      </w:r>
    </w:p>
    <w:p>
      <w:pPr>
        <w:ind w:left="0" w:firstLine="0"/>
        <w:rPr>
          <w:rFonts w:eastAsia="Times New Roman" w:cs="Calibri"/>
          <w:sz w:val="20"/>
          <w:szCs w:val="20"/>
          <w:lang w:eastAsia="fr-FR"/>
        </w:rPr>
      </w:pPr>
      <w:r>
        <w:rPr>
          <w:rFonts w:eastAsia="Times New Roman" w:cs="Calibri"/>
          <w:sz w:val="20"/>
          <w:szCs w:val="20"/>
          <w:lang w:eastAsia="fr-FR"/>
        </w:rPr>
        <w:t>Vous pouvez bien entendu stocker dans votre dossier nominatif tous les documents désirés soit pour votre gestion, soit pour les archiver sur un réseau sécurisé.</w:t>
      </w:r>
    </w:p>
    <w:p>
      <w:pPr>
        <w:ind w:left="0" w:firstLine="0"/>
        <w:rPr>
          <w:rFonts w:eastAsia="Times New Roman" w:cs="Calibri"/>
          <w:sz w:val="20"/>
          <w:szCs w:val="20"/>
          <w:lang w:eastAsia="fr-FR"/>
        </w:rPr>
      </w:pPr>
      <w:r>
        <w:rPr>
          <w:rFonts w:eastAsia="Times New Roman" w:cs="Calibri"/>
          <w:sz w:val="20"/>
          <w:szCs w:val="20"/>
          <w:lang w:eastAsia="fr-FR"/>
        </w:rPr>
        <w:t xml:space="preserve">L’administration a créé dans chaque dossier nominatif un sous-dossier appelé « Fréquentations à valider ». </w:t>
      </w:r>
    </w:p>
    <w:p>
      <w:pPr>
        <w:ind w:left="0" w:firstLine="0"/>
        <w:rPr>
          <w:rFonts w:eastAsia="Times New Roman" w:cs="Calibri"/>
          <w:sz w:val="20"/>
          <w:szCs w:val="20"/>
          <w:lang w:eastAsia="fr-FR"/>
        </w:rPr>
      </w:pPr>
      <w:r>
        <w:rPr>
          <w:rFonts w:eastAsia="Times New Roman" w:cs="Calibri"/>
          <w:sz w:val="20"/>
          <w:szCs w:val="20"/>
          <w:lang w:eastAsia="fr-FR"/>
        </w:rPr>
        <w:t>C’est dans cet espace que vous pouvez insérer vos dossiers d’encodage des fréquentations de votre centre pour l’année en cours et ainsi les mettre à disposition de l’administration en vue de leur validation</w:t>
      </w:r>
    </w:p>
    <w:p>
      <w:pPr>
        <w:ind w:left="0" w:firstLine="0"/>
        <w:rPr>
          <w:rFonts w:eastAsia="Times New Roman" w:cs="Calibri"/>
          <w:sz w:val="20"/>
          <w:szCs w:val="20"/>
          <w:lang w:eastAsia="fr-FR"/>
        </w:rPr>
      </w:pPr>
      <w:r>
        <w:rPr>
          <w:rFonts w:eastAsia="Times New Roman" w:cs="Calibri"/>
          <w:sz w:val="20"/>
          <w:szCs w:val="20"/>
          <w:lang w:eastAsia="fr-FR"/>
        </w:rPr>
        <w:t>Une fois téléchargés, l’administration créera un sous-dossier intitulé « Transfert_administration-aaaa_mm_jj ». Y seront insérés tous les dossiers d’encodages des fréquentations téléchargés à la date mentionnée dans le titre.</w:t>
      </w:r>
    </w:p>
    <w:p>
      <w:pPr>
        <w:keepNext/>
        <w:numPr>
          <w:ilvl w:val="0"/>
          <w:numId w:val="2"/>
        </w:numPr>
        <w:spacing w:before="240" w:after="240"/>
        <w:ind w:left="357" w:hanging="357"/>
        <w:jc w:val="left"/>
        <w:outlineLvl w:val="0"/>
        <w:rPr>
          <w:rFonts w:eastAsia="Times New Roman" w:cs="Calibri"/>
          <w:b/>
          <w:bCs/>
          <w:caps/>
          <w:color w:val="000000"/>
          <w:kern w:val="32"/>
          <w:sz w:val="24"/>
          <w:szCs w:val="24"/>
          <w:lang w:val="fr-FR" w:eastAsia="fr-FR"/>
        </w:rPr>
      </w:pPr>
      <w:r>
        <w:rPr>
          <w:rFonts w:eastAsia="Times New Roman" w:cs="Calibri"/>
          <w:b/>
          <w:bCs/>
          <w:caps/>
          <w:color w:val="000000"/>
          <w:kern w:val="32"/>
          <w:sz w:val="24"/>
          <w:szCs w:val="24"/>
          <w:lang w:val="fr-FR" w:eastAsia="fr-FR"/>
        </w:rPr>
        <w:t xml:space="preserve">Naviguer dans l’espace documentaire </w:t>
      </w:r>
    </w:p>
    <w:p>
      <w:pPr>
        <w:ind w:left="0" w:firstLine="0"/>
        <w:jc w:val="left"/>
        <w:rPr>
          <w:rFonts w:eastAsia="Times New Roman" w:cs="Calibri"/>
          <w:sz w:val="20"/>
          <w:szCs w:val="20"/>
          <w:lang w:eastAsia="fr-FR"/>
        </w:rPr>
      </w:pPr>
      <w:r>
        <w:rPr>
          <w:rFonts w:eastAsia="Times New Roman" w:cs="Calibri"/>
          <w:sz w:val="20"/>
          <w:szCs w:val="20"/>
          <w:lang w:eastAsia="fr-FR"/>
        </w:rPr>
        <w:t>L’espace documentaire se compose de plusieurs parties :</w:t>
      </w:r>
    </w:p>
    <w:p>
      <w:pPr>
        <w:numPr>
          <w:ilvl w:val="0"/>
          <w:numId w:val="6"/>
        </w:numPr>
        <w:spacing w:after="0"/>
        <w:jc w:val="left"/>
        <w:rPr>
          <w:rFonts w:eastAsia="Times New Roman" w:cs="Calibri"/>
          <w:sz w:val="20"/>
          <w:szCs w:val="20"/>
          <w:lang w:eastAsia="fr-FR"/>
        </w:rPr>
      </w:pPr>
      <w:r>
        <w:rPr>
          <w:rFonts w:eastAsia="Times New Roman" w:cs="Calibri"/>
          <w:sz w:val="20"/>
          <w:szCs w:val="20"/>
          <w:lang w:eastAsia="fr-FR"/>
        </w:rPr>
        <w:t>Un panneau latéral proposant différents modes d’accès aux contenus</w:t>
      </w:r>
    </w:p>
    <w:p>
      <w:pPr>
        <w:numPr>
          <w:ilvl w:val="0"/>
          <w:numId w:val="6"/>
        </w:numPr>
        <w:spacing w:after="0"/>
        <w:jc w:val="left"/>
        <w:rPr>
          <w:rFonts w:eastAsia="Times New Roman" w:cs="Calibri"/>
          <w:sz w:val="20"/>
          <w:szCs w:val="20"/>
          <w:lang w:eastAsia="fr-FR"/>
        </w:rPr>
      </w:pPr>
      <w:r>
        <w:rPr>
          <w:rFonts w:eastAsia="Times New Roman" w:cs="Calibri"/>
          <w:sz w:val="20"/>
          <w:szCs w:val="20"/>
          <w:lang w:eastAsia="fr-FR"/>
        </w:rPr>
        <w:t>Menu d’actions de l’espace documentaire</w:t>
      </w:r>
    </w:p>
    <w:p>
      <w:pPr>
        <w:numPr>
          <w:ilvl w:val="0"/>
          <w:numId w:val="6"/>
        </w:numPr>
        <w:spacing w:after="0"/>
        <w:jc w:val="left"/>
        <w:rPr>
          <w:rFonts w:eastAsia="Times New Roman" w:cs="Calibri"/>
          <w:sz w:val="20"/>
          <w:szCs w:val="20"/>
          <w:lang w:eastAsia="fr-FR"/>
        </w:rPr>
      </w:pPr>
      <w:r>
        <w:rPr>
          <w:rFonts w:eastAsia="Times New Roman" w:cs="Calibri"/>
          <w:sz w:val="20"/>
          <w:szCs w:val="20"/>
          <w:lang w:eastAsia="fr-FR"/>
        </w:rPr>
        <w:lastRenderedPageBreak/>
        <w:t>Fil d’ariane</w:t>
      </w:r>
    </w:p>
    <w:p>
      <w:pPr>
        <w:numPr>
          <w:ilvl w:val="0"/>
          <w:numId w:val="6"/>
        </w:numPr>
        <w:spacing w:after="0"/>
        <w:jc w:val="left"/>
        <w:rPr>
          <w:rFonts w:eastAsia="Times New Roman" w:cs="Calibri"/>
          <w:sz w:val="20"/>
          <w:szCs w:val="20"/>
          <w:lang w:eastAsia="fr-FR"/>
        </w:rPr>
      </w:pPr>
      <w:r>
        <w:rPr>
          <w:noProof/>
          <w:lang w:eastAsia="fr-BE"/>
        </w:rPr>
        <mc:AlternateContent>
          <mc:Choice Requires="wps">
            <w:drawing>
              <wp:anchor distT="0" distB="0" distL="114300" distR="114300" simplePos="0" relativeHeight="251678720" behindDoc="0" locked="0" layoutInCell="1" allowOverlap="1">
                <wp:simplePos x="0" y="0"/>
                <wp:positionH relativeFrom="column">
                  <wp:posOffset>4199255</wp:posOffset>
                </wp:positionH>
                <wp:positionV relativeFrom="paragraph">
                  <wp:posOffset>188595</wp:posOffset>
                </wp:positionV>
                <wp:extent cx="419100" cy="257810"/>
                <wp:effectExtent l="0" t="0" r="0" b="0"/>
                <wp:wrapNone/>
                <wp:docPr id="122" name="Zone de texte 10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9100" cy="257810"/>
                        </a:xfrm>
                        <a:prstGeom prst="rect">
                          <a:avLst/>
                        </a:prstGeom>
                        <a:noFill/>
                        <a:ln w="6350">
                          <a:noFill/>
                        </a:ln>
                      </wps:spPr>
                      <wps:txbx>
                        <w:txbxContent>
                          <w:p>
                            <w:pPr>
                              <w:rPr>
                                <w:rFonts w:cs="Calibri"/>
                                <w:b/>
                                <w:bCs/>
                                <w:color w:val="FF0000"/>
                                <w:sz w:val="16"/>
                                <w:szCs w:val="16"/>
                              </w:rPr>
                            </w:pPr>
                            <w:r>
                              <w:rPr>
                                <w:rFonts w:cs="Calibri"/>
                                <w:b/>
                                <w:bCs/>
                                <w:color w:val="FF0000"/>
                                <w:sz w:val="16"/>
                                <w:szCs w:val="16"/>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063" o:spid="_x0000_s1032" type="#_x0000_t202" style="position:absolute;left:0;text-align:left;margin-left:330.65pt;margin-top:14.85pt;width:33pt;height:20.3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" filled="f" stroked="f" strokeweight=".5pt">
                <v:path arrowok="t"/>
                <v:textbox>
                  <w:txbxContent>
                    <w:p>
                      <w:pPr>
                        <w:rPr>
                          <w:rFonts w:cs="Calibri"/>
                          <w:b/>
                          <w:bCs/>
                          <w:color w:val="FF0000"/>
                          <w:sz w:val="16"/>
                          <w:szCs w:val="16"/>
                        </w:rPr>
                      </w:pPr>
                      <w:r>
                        <w:rPr>
                          <w:rFonts w:cs="Calibri"/>
                          <w:b/>
                          <w:bCs/>
                          <w:color w:val="FF0000"/>
                          <w:sz w:val="16"/>
                          <w:szCs w:val="16"/>
                        </w:rPr>
                        <w:t>(2)</w:t>
                      </w:r>
                    </w:p>
                  </w:txbxContent>
                </v:textbox>
              </v:shape>
            </w:pict>
          </mc:Fallback>
        </mc:AlternateContent>
      </w:r>
      <w:r>
        <w:rPr>
          <w:rFonts w:eastAsia="Times New Roman" w:cs="Calibri"/>
          <w:sz w:val="20"/>
          <w:szCs w:val="20"/>
          <w:lang w:eastAsia="fr-FR"/>
        </w:rPr>
        <w:t>Panneau central affichant une liste de contenu ou le détail d’un contenu</w:t>
      </w:r>
    </w:p>
    <w:p>
      <w:pPr>
        <w:ind w:left="0" w:firstLine="0"/>
        <w:jc w:val="center"/>
        <w:rPr>
          <w:rFonts w:eastAsia="Times New Roman" w:cs="Calibri"/>
          <w:sz w:val="24"/>
          <w:szCs w:val="20"/>
          <w:lang w:eastAsia="fr-FR"/>
        </w:rPr>
      </w:pPr>
      <w:r>
        <w:rPr>
          <w:noProof/>
          <w:lang w:eastAsia="fr-BE"/>
        </w:rPr>
        <mc:AlternateContent>
          <mc:Choice Requires="wps">
            <w:drawing>
              <wp:anchor distT="0" distB="0" distL="114300" distR="114300" simplePos="0" relativeHeight="251674624" behindDoc="0" locked="0" layoutInCell="1" allowOverlap="1">
                <wp:simplePos x="0" y="0"/>
                <wp:positionH relativeFrom="column">
                  <wp:posOffset>509270</wp:posOffset>
                </wp:positionH>
                <wp:positionV relativeFrom="paragraph">
                  <wp:posOffset>77470</wp:posOffset>
                </wp:positionV>
                <wp:extent cx="419100" cy="381000"/>
                <wp:effectExtent l="0" t="0" r="0" b="0"/>
                <wp:wrapNone/>
                <wp:docPr id="121" name="Zone de texte 10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9100" cy="381000"/>
                        </a:xfrm>
                        <a:prstGeom prst="rect">
                          <a:avLst/>
                        </a:prstGeom>
                        <a:noFill/>
                        <a:ln w="6350">
                          <a:noFill/>
                        </a:ln>
                      </wps:spPr>
                      <wps:txbx>
                        <w:txbxContent>
                          <w:p>
                            <w:pPr>
                              <w:rPr>
                                <w:rFonts w:cs="Calibri"/>
                                <w:b/>
                                <w:bCs/>
                                <w:color w:val="FF0000"/>
                                <w:sz w:val="16"/>
                                <w:szCs w:val="16"/>
                              </w:rPr>
                            </w:pPr>
                            <w:r>
                              <w:rPr>
                                <w:rFonts w:cs="Calibri"/>
                                <w:b/>
                                <w:bCs/>
                                <w:color w:val="FF0000"/>
                                <w:sz w:val="16"/>
                                <w:szCs w:val="16"/>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069" o:spid="_x0000_s1033" type="#_x0000_t202" style="position:absolute;left:0;text-align:left;margin-left:40.1pt;margin-top:6.1pt;width:33pt;height:30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" filled="f" stroked="f" strokeweight=".5pt">
                <v:path arrowok="t"/>
                <v:textbox>
                  <w:txbxContent>
                    <w:p>
                      <w:pPr>
                        <w:rPr>
                          <w:rFonts w:cs="Calibri"/>
                          <w:b/>
                          <w:bCs/>
                          <w:color w:val="FF0000"/>
                          <w:sz w:val="16"/>
                          <w:szCs w:val="16"/>
                        </w:rPr>
                      </w:pPr>
                      <w:r>
                        <w:rPr>
                          <w:rFonts w:cs="Calibri"/>
                          <w:b/>
                          <w:bCs/>
                          <w:color w:val="FF0000"/>
                          <w:sz w:val="16"/>
                          <w:szCs w:val="16"/>
                        </w:rPr>
                        <w:t>(1)</w:t>
                      </w:r>
                    </w:p>
                  </w:txbxContent>
                </v:textbox>
              </v:shape>
            </w:pict>
          </mc:Fallback>
        </mc:AlternateContent>
      </w:r>
      <w:r>
        <w:rPr>
          <w:noProof/>
          <w:lang w:eastAsia="fr-BE"/>
        </w:rPr>
        <mc:AlternateContent>
          <mc:Choice Requires="wps">
            <w:drawing>
              <wp:anchor distT="0" distB="0" distL="114300" distR="114300" simplePos="0" relativeHeight="251679744" behindDoc="0" locked="0" layoutInCell="1" allowOverlap="1">
                <wp:simplePos x="0" y="0"/>
                <wp:positionH relativeFrom="column">
                  <wp:posOffset>4016375</wp:posOffset>
                </wp:positionH>
                <wp:positionV relativeFrom="paragraph">
                  <wp:posOffset>182245</wp:posOffset>
                </wp:positionV>
                <wp:extent cx="419100" cy="381000"/>
                <wp:effectExtent l="0" t="0" r="0" b="0"/>
                <wp:wrapNone/>
                <wp:docPr id="119" name="Zone de texte 10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9100" cy="381000"/>
                        </a:xfrm>
                        <a:prstGeom prst="rect">
                          <a:avLst/>
                        </a:prstGeom>
                        <a:noFill/>
                        <a:ln w="6350">
                          <a:noFill/>
                        </a:ln>
                      </wps:spPr>
                      <wps:txbx>
                        <w:txbxContent>
                          <w:p>
                            <w:pPr>
                              <w:rPr>
                                <w:rFonts w:cs="Calibri"/>
                                <w:b/>
                                <w:bCs/>
                                <w:color w:val="FF0000"/>
                                <w:sz w:val="16"/>
                                <w:szCs w:val="16"/>
                              </w:rPr>
                            </w:pPr>
                            <w:r>
                              <w:rPr>
                                <w:rFonts w:cs="Calibri"/>
                                <w:b/>
                                <w:bCs/>
                                <w:color w:val="FF0000"/>
                                <w:sz w:val="16"/>
                                <w:szCs w:val="16"/>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066" o:spid="_x0000_s1034" type="#_x0000_t202" style="position:absolute;left:0;text-align:left;margin-left:316.25pt;margin-top:14.35pt;width:33pt;height:30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" filled="f" stroked="f" strokeweight=".5pt">
                <v:path arrowok="t"/>
                <v:textbox>
                  <w:txbxContent>
                    <w:p>
                      <w:pPr>
                        <w:rPr>
                          <w:rFonts w:cs="Calibri"/>
                          <w:b/>
                          <w:bCs/>
                          <w:color w:val="FF0000"/>
                          <w:sz w:val="16"/>
                          <w:szCs w:val="16"/>
                        </w:rPr>
                      </w:pPr>
                      <w:r>
                        <w:rPr>
                          <w:rFonts w:cs="Calibri"/>
                          <w:b/>
                          <w:bCs/>
                          <w:color w:val="FF0000"/>
                          <w:sz w:val="16"/>
                          <w:szCs w:val="16"/>
                        </w:rPr>
                        <w:t>(3)</w:t>
                      </w:r>
                    </w:p>
                  </w:txbxContent>
                </v:textbox>
              </v:shape>
            </w:pict>
          </mc:Fallback>
        </mc:AlternateContent>
      </w:r>
      <w:r>
        <w:rPr>
          <w:noProof/>
          <w:lang w:eastAsia="fr-BE"/>
        </w:rPr>
        <mc:AlternateContent>
          <mc:Choice Requires="wps">
            <w:drawing>
              <wp:anchor distT="0" distB="0" distL="114300" distR="114300" simplePos="0" relativeHeight="251676672" behindDoc="0" locked="0" layoutInCell="1" allowOverlap="1">
                <wp:simplePos x="0" y="0"/>
                <wp:positionH relativeFrom="column">
                  <wp:posOffset>1041400</wp:posOffset>
                </wp:positionH>
                <wp:positionV relativeFrom="paragraph">
                  <wp:posOffset>204470</wp:posOffset>
                </wp:positionV>
                <wp:extent cx="4705350" cy="162560"/>
                <wp:effectExtent l="0" t="0" r="19050" b="27940"/>
                <wp:wrapNone/>
                <wp:docPr id="118" name="Rectangle 10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05350" cy="162560"/>
                        </a:xfrm>
                        <a:prstGeom prst="rect">
                          <a:avLst/>
                        </a:prstGeom>
                        <a:noFill/>
                        <a:ln w="635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Rectangle 1068" o:spid="_x0000_s1026" style="position:absolute;margin-left:82pt;margin-top:16.1pt;width:370.5pt;height:12.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" filled="f" strokecolor="red" strokeweight=".5pt">
                <v:path arrowok="t"/>
              </v:rect>
            </w:pict>
          </mc:Fallback>
        </mc:AlternateContent>
      </w:r>
      <w:r>
        <w:rPr>
          <w:noProof/>
          <w:lang w:eastAsia="fr-BE"/>
        </w:rPr>
        <mc:AlternateContent>
          <mc:Choice Requires="wps">
            <w:drawing>
              <wp:anchor distT="0" distB="0" distL="114300" distR="114300" simplePos="0" relativeHeight="251675648" behindDoc="0" locked="0" layoutInCell="1" allowOverlap="1">
                <wp:simplePos x="0" y="0"/>
                <wp:positionH relativeFrom="column">
                  <wp:posOffset>1014095</wp:posOffset>
                </wp:positionH>
                <wp:positionV relativeFrom="paragraph">
                  <wp:posOffset>15875</wp:posOffset>
                </wp:positionV>
                <wp:extent cx="4714875" cy="171450"/>
                <wp:effectExtent l="0" t="0" r="28575" b="19050"/>
                <wp:wrapNone/>
                <wp:docPr id="117" name="Rectangle 10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14875" cy="171450"/>
                        </a:xfrm>
                        <a:prstGeom prst="rect">
                          <a:avLst/>
                        </a:prstGeom>
                        <a:noFill/>
                        <a:ln w="635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064" o:spid="_x0000_s1026" style="position:absolute;margin-left:79.85pt;margin-top:1.25pt;width:371.25pt;height:13.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" filled="f" strokecolor="red" strokeweight=".5pt">
                <v:path arrowok="t"/>
              </v:rect>
            </w:pict>
          </mc:Fallback>
        </mc:AlternateContent>
      </w:r>
      <w:r>
        <w:rPr>
          <w:noProof/>
          <w:lang w:eastAsia="fr-BE"/>
        </w:rPr>
        <mc:AlternateContent>
          <mc:Choice Requires="wps">
            <w:drawing>
              <wp:anchor distT="0" distB="0" distL="114300" distR="114300" simplePos="0" relativeHeight="251680768" behindDoc="0" locked="0" layoutInCell="1" allowOverlap="1">
                <wp:simplePos x="0" y="0"/>
                <wp:positionH relativeFrom="margin">
                  <wp:posOffset>5133975</wp:posOffset>
                </wp:positionH>
                <wp:positionV relativeFrom="paragraph">
                  <wp:posOffset>539750</wp:posOffset>
                </wp:positionV>
                <wp:extent cx="419100" cy="323850"/>
                <wp:effectExtent l="0" t="0" r="0" b="0"/>
                <wp:wrapNone/>
                <wp:docPr id="116" name="Zone de texte 10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9100" cy="323850"/>
                        </a:xfrm>
                        <a:prstGeom prst="rect">
                          <a:avLst/>
                        </a:prstGeom>
                        <a:noFill/>
                        <a:ln w="6350">
                          <a:noFill/>
                        </a:ln>
                      </wps:spPr>
                      <wps:txbx>
                        <w:txbxContent>
                          <w:p>
                            <w:pPr>
                              <w:rPr>
                                <w:rFonts w:cs="Calibri"/>
                                <w:b/>
                                <w:bCs/>
                                <w:color w:val="FF0000"/>
                                <w:sz w:val="16"/>
                                <w:szCs w:val="16"/>
                              </w:rPr>
                            </w:pPr>
                            <w:r>
                              <w:rPr>
                                <w:rFonts w:cs="Calibri"/>
                                <w:b/>
                                <w:bCs/>
                                <w:color w:val="FF0000"/>
                                <w:sz w:val="16"/>
                                <w:szCs w:val="16"/>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065" o:spid="_x0000_s1035" type="#_x0000_t202" style="position:absolute;left:0;text-align:left;margin-left:404.25pt;margin-top:42.5pt;width:33pt;height:25.5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" filled="f" stroked="f" strokeweight=".5pt">
                <v:path arrowok="t"/>
                <v:textbox>
                  <w:txbxContent>
                    <w:p>
                      <w:pPr>
                        <w:rPr>
                          <w:rFonts w:cs="Calibri"/>
                          <w:b/>
                          <w:bCs/>
                          <w:color w:val="FF0000"/>
                          <w:sz w:val="16"/>
                          <w:szCs w:val="16"/>
                        </w:rPr>
                      </w:pPr>
                      <w:r>
                        <w:rPr>
                          <w:rFonts w:cs="Calibri"/>
                          <w:b/>
                          <w:bCs/>
                          <w:color w:val="FF0000"/>
                          <w:sz w:val="16"/>
                          <w:szCs w:val="16"/>
                        </w:rPr>
                        <w:t>(4)</w:t>
                      </w:r>
                    </w:p>
                  </w:txbxContent>
                </v:textbox>
                <w10:wrap anchorx="margin"/>
              </v:shape>
            </w:pict>
          </mc:Fallback>
        </mc:AlternateContent>
      </w:r>
      <w:r>
        <w:rPr>
          <w:noProof/>
          <w:lang w:eastAsia="fr-BE"/>
        </w:rPr>
        <mc:AlternateContent>
          <mc:Choice Requires="wps">
            <w:drawing>
              <wp:anchor distT="0" distB="0" distL="114300" distR="114300" simplePos="0" relativeHeight="251677696" behindDoc="0" locked="0" layoutInCell="1" allowOverlap="1">
                <wp:simplePos x="0" y="0"/>
                <wp:positionH relativeFrom="column">
                  <wp:posOffset>1023620</wp:posOffset>
                </wp:positionH>
                <wp:positionV relativeFrom="paragraph">
                  <wp:posOffset>368300</wp:posOffset>
                </wp:positionV>
                <wp:extent cx="4705350" cy="1323975"/>
                <wp:effectExtent l="0" t="0" r="19050" b="28575"/>
                <wp:wrapNone/>
                <wp:docPr id="113" name="Rectangle 10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05350" cy="1323975"/>
                        </a:xfrm>
                        <a:prstGeom prst="rect">
                          <a:avLst/>
                        </a:prstGeom>
                        <a:noFill/>
                        <a:ln w="635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067" o:spid="_x0000_s1026" style="position:absolute;margin-left:80.6pt;margin-top:29pt;width:370.5pt;height:104.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" filled="f" strokecolor="red" strokeweight=".5pt">
                <v:path arrowok="t"/>
              </v:rect>
            </w:pict>
          </mc:Fallback>
        </mc:AlternateContent>
      </w:r>
      <w:r>
        <w:rPr>
          <w:noProof/>
          <w:lang w:eastAsia="fr-BE"/>
        </w:rPr>
        <mc:AlternateContent>
          <mc:Choice Requires="wps">
            <w:drawing>
              <wp:anchor distT="0" distB="0" distL="114300" distR="114300" simplePos="0" relativeHeight="251670528" behindDoc="0" locked="0" layoutInCell="1" allowOverlap="1">
                <wp:simplePos x="0" y="0"/>
                <wp:positionH relativeFrom="column">
                  <wp:posOffset>4445</wp:posOffset>
                </wp:positionH>
                <wp:positionV relativeFrom="paragraph">
                  <wp:posOffset>73025</wp:posOffset>
                </wp:positionV>
                <wp:extent cx="876300" cy="1552575"/>
                <wp:effectExtent l="0" t="0" r="19050" b="28575"/>
                <wp:wrapNone/>
                <wp:docPr id="112" name="Rectangle 10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6300" cy="1552575"/>
                        </a:xfrm>
                        <a:prstGeom prst="rect">
                          <a:avLst/>
                        </a:prstGeom>
                        <a:noFill/>
                        <a:ln w="635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070" o:spid="_x0000_s1026" style="position:absolute;margin-left:.35pt;margin-top:5.75pt;width:69pt;height:122.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" filled="f" strokecolor="red" strokeweight=".5pt">
                <v:path arrowok="t"/>
              </v:rect>
            </w:pict>
          </mc:Fallback>
        </mc:AlternateContent>
      </w:r>
      <w:r>
        <w:rPr>
          <w:rFonts w:ascii="Times New Roman" w:eastAsia="Times New Roman" w:hAnsi="Times New Roman"/>
          <w:noProof/>
          <w:sz w:val="24"/>
          <w:szCs w:val="24"/>
          <w:lang w:eastAsia="fr-BE"/>
        </w:rPr>
        <w:drawing>
          <wp:inline distT="0" distB="0" distL="0" distR="0">
            <wp:extent cx="5756910" cy="1685925"/>
            <wp:effectExtent l="19050" t="19050" r="15240" b="28575"/>
            <wp:docPr id="73" name="Imag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8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6910" cy="1685925"/>
                    </a:xfrm>
                    <a:prstGeom prst="rect">
                      <a:avLst/>
                    </a:prstGeom>
                    <a:noFill/>
                    <a:ln w="9525" cmpd="sng">
                      <a:solidFill>
                        <a:srgbClr val="000000"/>
                      </a:solidFill>
                      <a:miter lim="800000"/>
                      <a:headEnd/>
                      <a:tailEnd/>
                    </a:ln>
                    <a:effectLst/>
                  </pic:spPr>
                </pic:pic>
              </a:graphicData>
            </a:graphic>
          </wp:inline>
        </w:drawing>
      </w:r>
    </w:p>
    <w:p>
      <w:pPr>
        <w:numPr>
          <w:ilvl w:val="1"/>
          <w:numId w:val="2"/>
        </w:numPr>
        <w:spacing w:before="240" w:after="240"/>
        <w:ind w:left="709"/>
        <w:jc w:val="left"/>
        <w:rPr>
          <w:rFonts w:eastAsia="Times New Roman" w:cs="Calibri"/>
          <w:b/>
          <w:sz w:val="20"/>
          <w:szCs w:val="20"/>
          <w:u w:val="single"/>
          <w:lang w:eastAsia="fr-FR"/>
        </w:rPr>
      </w:pPr>
      <w:r>
        <w:rPr>
          <w:rFonts w:eastAsia="Times New Roman" w:cs="Calibri"/>
          <w:b/>
          <w:sz w:val="20"/>
          <w:szCs w:val="20"/>
          <w:u w:val="single"/>
          <w:lang w:eastAsia="fr-FR"/>
        </w:rPr>
        <w:t xml:space="preserve">Panneau latéral </w:t>
      </w:r>
    </w:p>
    <w:p>
      <w:pPr>
        <w:ind w:left="0" w:firstLine="0"/>
        <w:jc w:val="left"/>
        <w:rPr>
          <w:rFonts w:eastAsia="Times New Roman" w:cs="Calibri"/>
          <w:sz w:val="20"/>
          <w:szCs w:val="20"/>
          <w:lang w:eastAsia="fr-FR"/>
        </w:rPr>
      </w:pPr>
      <w:r>
        <w:rPr>
          <w:rFonts w:eastAsia="Times New Roman" w:cs="Calibri"/>
          <w:sz w:val="20"/>
          <w:szCs w:val="20"/>
          <w:lang w:eastAsia="fr-FR"/>
        </w:rPr>
        <w:t>Le panneau latéral situé à gauche de la page propose plusieurs modes accès aux documents :</w:t>
      </w:r>
    </w:p>
    <w:p>
      <w:pPr>
        <w:numPr>
          <w:ilvl w:val="0"/>
          <w:numId w:val="7"/>
        </w:numPr>
        <w:spacing w:after="0"/>
        <w:jc w:val="left"/>
        <w:rPr>
          <w:rFonts w:eastAsia="Times New Roman" w:cs="Calibri"/>
          <w:sz w:val="20"/>
          <w:szCs w:val="20"/>
          <w:lang w:eastAsia="fr-FR"/>
        </w:rPr>
      </w:pPr>
      <w:r>
        <w:rPr>
          <w:rFonts w:eastAsia="Times New Roman" w:cs="Calibri"/>
          <w:sz w:val="20"/>
          <w:szCs w:val="20"/>
          <w:lang w:eastAsia="fr-FR"/>
        </w:rPr>
        <w:t>Documents</w:t>
      </w:r>
    </w:p>
    <w:p>
      <w:pPr>
        <w:numPr>
          <w:ilvl w:val="0"/>
          <w:numId w:val="7"/>
        </w:numPr>
        <w:spacing w:after="0"/>
        <w:jc w:val="left"/>
        <w:rPr>
          <w:rFonts w:eastAsia="Times New Roman" w:cs="Calibri"/>
          <w:sz w:val="20"/>
          <w:szCs w:val="20"/>
          <w:lang w:eastAsia="fr-FR"/>
        </w:rPr>
      </w:pPr>
      <w:r>
        <w:rPr>
          <w:rFonts w:eastAsia="Times New Roman" w:cs="Calibri"/>
          <w:sz w:val="20"/>
          <w:szCs w:val="20"/>
          <w:lang w:eastAsia="fr-FR"/>
        </w:rPr>
        <w:t>Mon service - documents</w:t>
      </w:r>
    </w:p>
    <w:p>
      <w:pPr>
        <w:numPr>
          <w:ilvl w:val="0"/>
          <w:numId w:val="7"/>
        </w:numPr>
        <w:spacing w:after="0"/>
        <w:jc w:val="left"/>
        <w:rPr>
          <w:rFonts w:eastAsia="Times New Roman" w:cs="Calibri"/>
          <w:sz w:val="20"/>
          <w:szCs w:val="20"/>
          <w:lang w:eastAsia="fr-FR"/>
        </w:rPr>
      </w:pPr>
      <w:r>
        <w:rPr>
          <w:rFonts w:eastAsia="Times New Roman" w:cs="Calibri"/>
          <w:sz w:val="20"/>
          <w:szCs w:val="20"/>
          <w:lang w:eastAsia="fr-FR"/>
        </w:rPr>
        <w:t>Catégories</w:t>
      </w:r>
    </w:p>
    <w:p>
      <w:pPr>
        <w:ind w:left="0" w:firstLine="0"/>
        <w:rPr>
          <w:rFonts w:eastAsia="Times New Roman" w:cs="Calibri"/>
          <w:sz w:val="20"/>
          <w:szCs w:val="20"/>
          <w:lang w:eastAsia="fr-FR"/>
        </w:rPr>
      </w:pPr>
      <w:r>
        <w:rPr>
          <w:rFonts w:eastAsia="Times New Roman" w:cs="Calibri"/>
          <w:sz w:val="20"/>
          <w:szCs w:val="20"/>
          <w:lang w:eastAsia="fr-FR"/>
        </w:rPr>
        <w:t xml:space="preserve">Les flèches </w:t>
      </w:r>
      <w:r>
        <w:rPr>
          <w:rFonts w:ascii="Times New Roman" w:eastAsia="Times New Roman" w:hAnsi="Times New Roman"/>
          <w:noProof/>
          <w:sz w:val="20"/>
          <w:szCs w:val="20"/>
          <w:lang w:eastAsia="fr-BE"/>
        </w:rPr>
        <w:drawing>
          <wp:inline distT="0" distB="0" distL="0" distR="0">
            <wp:extent cx="174625" cy="174625"/>
            <wp:effectExtent l="0" t="0" r="0" b="0"/>
            <wp:docPr id="72" name="Imag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4625" cy="174625"/>
                    </a:xfrm>
                    <a:prstGeom prst="rect">
                      <a:avLst/>
                    </a:prstGeom>
                    <a:noFill/>
                    <a:ln>
                      <a:noFill/>
                    </a:ln>
                  </pic:spPr>
                </pic:pic>
              </a:graphicData>
            </a:graphic>
          </wp:inline>
        </w:drawing>
      </w:r>
      <w:r>
        <w:rPr>
          <w:rFonts w:eastAsia="Times New Roman" w:cs="Calibri"/>
          <w:sz w:val="20"/>
          <w:szCs w:val="20"/>
          <w:lang w:eastAsia="fr-FR"/>
        </w:rPr>
        <w:t xml:space="preserve"> et </w:t>
      </w:r>
      <w:r>
        <w:rPr>
          <w:rFonts w:ascii="Times New Roman" w:eastAsia="Times New Roman" w:hAnsi="Times New Roman"/>
          <w:noProof/>
          <w:sz w:val="20"/>
          <w:szCs w:val="20"/>
          <w:lang w:eastAsia="fr-BE"/>
        </w:rPr>
        <w:drawing>
          <wp:inline distT="0" distB="0" distL="0" distR="0">
            <wp:extent cx="151130" cy="174625"/>
            <wp:effectExtent l="0" t="0" r="1270" b="0"/>
            <wp:docPr id="71" name="Imag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1130" cy="174625"/>
                    </a:xfrm>
                    <a:prstGeom prst="rect">
                      <a:avLst/>
                    </a:prstGeom>
                    <a:noFill/>
                    <a:ln>
                      <a:noFill/>
                    </a:ln>
                  </pic:spPr>
                </pic:pic>
              </a:graphicData>
            </a:graphic>
          </wp:inline>
        </w:drawing>
      </w:r>
      <w:r>
        <w:rPr>
          <w:rFonts w:eastAsia="Times New Roman" w:cs="Calibri"/>
          <w:sz w:val="20"/>
          <w:szCs w:val="20"/>
          <w:lang w:eastAsia="fr-FR"/>
        </w:rPr>
        <w:t xml:space="preserve">  vous permettent respectivement de déployer ou fermer un menu. </w:t>
      </w:r>
    </w:p>
    <w:p>
      <w:pPr>
        <w:ind w:left="0" w:firstLine="0"/>
        <w:rPr>
          <w:rFonts w:eastAsia="Times New Roman" w:cs="Calibri"/>
          <w:sz w:val="20"/>
          <w:szCs w:val="20"/>
          <w:lang w:eastAsia="fr-FR"/>
        </w:rPr>
      </w:pPr>
      <w:r>
        <w:rPr>
          <w:rFonts w:eastAsia="Times New Roman" w:cs="Calibri"/>
          <w:sz w:val="20"/>
          <w:szCs w:val="20"/>
          <w:lang w:eastAsia="fr-FR"/>
        </w:rPr>
        <w:t>Le panneau est redimensionnable latéralement en cliquant sur la barre de séparation puis en déplaçant la souris vers la droite ou la gauche :</w:t>
      </w:r>
    </w:p>
    <w:p>
      <w:pPr>
        <w:ind w:left="0" w:firstLine="0"/>
        <w:jc w:val="center"/>
        <w:rPr>
          <w:rFonts w:eastAsia="Times New Roman" w:cs="Calibri"/>
          <w:sz w:val="24"/>
          <w:szCs w:val="20"/>
          <w:lang w:eastAsia="fr-FR"/>
        </w:rPr>
      </w:pPr>
      <w:r>
        <w:rPr>
          <w:noProof/>
          <w:lang w:eastAsia="fr-BE"/>
        </w:rPr>
        <mc:AlternateContent>
          <mc:Choice Requires="wps">
            <w:drawing>
              <wp:anchor distT="4294967295" distB="4294967295" distL="114300" distR="114300" simplePos="0" relativeHeight="251683840" behindDoc="0" locked="0" layoutInCell="1" allowOverlap="1">
                <wp:simplePos x="0" y="0"/>
                <wp:positionH relativeFrom="column">
                  <wp:posOffset>3905885</wp:posOffset>
                </wp:positionH>
                <wp:positionV relativeFrom="paragraph">
                  <wp:posOffset>728344</wp:posOffset>
                </wp:positionV>
                <wp:extent cx="161925" cy="0"/>
                <wp:effectExtent l="0" t="95250" r="0" b="95250"/>
                <wp:wrapNone/>
                <wp:docPr id="111" name="Connecteur droit avec flèche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61925" cy="0"/>
                        </a:xfrm>
                        <a:prstGeom prst="straightConnector1">
                          <a:avLst/>
                        </a:prstGeom>
                        <a:noFill/>
                        <a:ln w="38100" cap="flat" cmpd="sng" algn="ctr">
                          <a:solidFill>
                            <a:srgbClr val="FF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Connecteur droit avec flèche 134" o:spid="_x0000_s1026" type="#_x0000_t32" style="position:absolute;margin-left:307.55pt;margin-top:57.35pt;width:12.75pt;height:0;z-index:2516838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" strokecolor="red" strokeweight="3pt">
                <v:stroke endarrow="block"/>
                <o:lock v:ext="edit" shapetype="f"/>
              </v:shape>
            </w:pict>
          </mc:Fallback>
        </mc:AlternateContent>
      </w:r>
      <w:r>
        <w:rPr>
          <w:noProof/>
          <w:lang w:eastAsia="fr-BE"/>
        </w:rPr>
        <mc:AlternateContent>
          <mc:Choice Requires="wps">
            <w:drawing>
              <wp:anchor distT="4294967295" distB="4294967295" distL="114300" distR="114300" simplePos="0" relativeHeight="251682816" behindDoc="0" locked="0" layoutInCell="1" allowOverlap="1">
                <wp:simplePos x="0" y="0"/>
                <wp:positionH relativeFrom="column">
                  <wp:posOffset>3108960</wp:posOffset>
                </wp:positionH>
                <wp:positionV relativeFrom="paragraph">
                  <wp:posOffset>728344</wp:posOffset>
                </wp:positionV>
                <wp:extent cx="171450" cy="0"/>
                <wp:effectExtent l="0" t="95250" r="0" b="95250"/>
                <wp:wrapNone/>
                <wp:docPr id="110" name="Connecteur droit avec flèche 1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1450" cy="0"/>
                        </a:xfrm>
                        <a:prstGeom prst="straightConnector1">
                          <a:avLst/>
                        </a:prstGeom>
                        <a:noFill/>
                        <a:ln w="38100" cap="flat" cmpd="sng" algn="ctr">
                          <a:solidFill>
                            <a:srgbClr val="FF0000"/>
                          </a:solidFill>
                          <a:prstDash val="solid"/>
                          <a:tailEnd type="triangle"/>
                        </a:ln>
                        <a:effectLst/>
                      </wps:spPr>
                      <wps:bodyPr/>
                    </wps:wsp>
                  </a:graphicData>
                </a:graphic>
                <wp14:sizeRelH relativeFrom="page">
                  <wp14:pctWidth>0</wp14:pctWidth>
                </wp14:sizeRelH>
                <wp14:sizeRelV relativeFrom="page">
                  <wp14:pctHeight>0</wp14:pctHeight>
                </wp14:sizeRelV>
              </wp:anchor>
            </w:drawing>
          </mc:Choice>
          <mc:Fallback>
            <w:pict>
              <v:shape id="Connecteur droit avec flèche 132" o:spid="_x0000_s1026" type="#_x0000_t32" style="position:absolute;margin-left:244.8pt;margin-top:57.35pt;width:13.5pt;height:0;flip:x;z-index:2516828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" strokecolor="red" strokeweight="3pt">
                <v:stroke endarrow="block"/>
                <o:lock v:ext="edit" shapetype="f"/>
              </v:shape>
            </w:pict>
          </mc:Fallback>
        </mc:AlternateContent>
      </w:r>
      <w:r>
        <w:rPr>
          <w:noProof/>
          <w:lang w:eastAsia="fr-BE"/>
        </w:rPr>
        <mc:AlternateContent>
          <mc:Choice Requires="wps">
            <w:drawing>
              <wp:anchor distT="0" distB="0" distL="114300" distR="114300" simplePos="0" relativeHeight="251681792" behindDoc="0" locked="0" layoutInCell="1" allowOverlap="1">
                <wp:simplePos x="0" y="0"/>
                <wp:positionH relativeFrom="column">
                  <wp:posOffset>3375660</wp:posOffset>
                </wp:positionH>
                <wp:positionV relativeFrom="paragraph">
                  <wp:posOffset>534670</wp:posOffset>
                </wp:positionV>
                <wp:extent cx="463550" cy="400050"/>
                <wp:effectExtent l="19050" t="19050" r="12700" b="19050"/>
                <wp:wrapNone/>
                <wp:docPr id="109" name="Oval 5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3550" cy="40005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81" o:spid="_x0000_s1026" style="position:absolute;margin-left:265.8pt;margin-top:42.1pt;width:36.5pt;height:31.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" filled="f" strokecolor="red" strokeweight="2.25pt"/>
            </w:pict>
          </mc:Fallback>
        </mc:AlternateContent>
      </w:r>
      <w:r>
        <w:rPr>
          <w:rFonts w:ascii="Times New Roman" w:eastAsia="Times New Roman" w:hAnsi="Times New Roman"/>
          <w:noProof/>
          <w:sz w:val="24"/>
          <w:szCs w:val="24"/>
          <w:lang w:eastAsia="fr-BE"/>
        </w:rPr>
        <w:drawing>
          <wp:inline distT="0" distB="0" distL="0" distR="0">
            <wp:extent cx="1797050" cy="1264285"/>
            <wp:effectExtent l="19050" t="19050" r="12700" b="12065"/>
            <wp:docPr id="63" name="Imag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97050" cy="1264285"/>
                    </a:xfrm>
                    <a:prstGeom prst="rect">
                      <a:avLst/>
                    </a:prstGeom>
                    <a:noFill/>
                    <a:ln w="9525" cmpd="sng">
                      <a:solidFill>
                        <a:srgbClr val="000000"/>
                      </a:solidFill>
                      <a:miter lim="800000"/>
                      <a:headEnd/>
                      <a:tailEnd/>
                    </a:ln>
                    <a:effectLst/>
                  </pic:spPr>
                </pic:pic>
              </a:graphicData>
            </a:graphic>
          </wp:inline>
        </w:drawing>
      </w:r>
    </w:p>
    <w:p>
      <w:pPr>
        <w:numPr>
          <w:ilvl w:val="2"/>
          <w:numId w:val="2"/>
        </w:numPr>
        <w:spacing w:after="0"/>
        <w:ind w:left="1077"/>
        <w:jc w:val="left"/>
        <w:rPr>
          <w:rFonts w:eastAsia="Times New Roman" w:cs="Calibri"/>
          <w:b/>
          <w:bCs/>
          <w:i/>
          <w:iCs/>
          <w:sz w:val="20"/>
          <w:szCs w:val="20"/>
          <w:lang w:eastAsia="fr-FR"/>
        </w:rPr>
      </w:pPr>
      <w:r>
        <w:rPr>
          <w:rFonts w:eastAsia="Times New Roman" w:cs="Calibri"/>
          <w:b/>
          <w:bCs/>
          <w:i/>
          <w:iCs/>
          <w:sz w:val="20"/>
          <w:szCs w:val="20"/>
          <w:lang w:eastAsia="fr-FR"/>
        </w:rPr>
        <w:t xml:space="preserve">Documents </w:t>
      </w:r>
    </w:p>
    <w:p>
      <w:pPr>
        <w:ind w:left="0" w:firstLine="0"/>
        <w:jc w:val="center"/>
        <w:rPr>
          <w:rFonts w:eastAsia="Times New Roman" w:cs="Calibri"/>
          <w:sz w:val="24"/>
          <w:szCs w:val="20"/>
          <w:lang w:eastAsia="fr-FR"/>
        </w:rPr>
      </w:pPr>
      <w:r>
        <w:rPr>
          <w:rFonts w:ascii="Times New Roman" w:eastAsia="Times New Roman" w:hAnsi="Times New Roman"/>
          <w:noProof/>
          <w:sz w:val="24"/>
          <w:szCs w:val="24"/>
          <w:lang w:eastAsia="fr-BE"/>
        </w:rPr>
        <w:drawing>
          <wp:inline distT="0" distB="0" distL="0" distR="0">
            <wp:extent cx="1359535" cy="1256030"/>
            <wp:effectExtent l="19050" t="19050" r="12065" b="20320"/>
            <wp:docPr id="62" name="Imag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59535" cy="1256030"/>
                    </a:xfrm>
                    <a:prstGeom prst="rect">
                      <a:avLst/>
                    </a:prstGeom>
                    <a:noFill/>
                    <a:ln w="9525" cmpd="sng">
                      <a:solidFill>
                        <a:srgbClr val="000000"/>
                      </a:solidFill>
                      <a:miter lim="800000"/>
                      <a:headEnd/>
                      <a:tailEnd/>
                    </a:ln>
                    <a:effectLst/>
                  </pic:spPr>
                </pic:pic>
              </a:graphicData>
            </a:graphic>
          </wp:inline>
        </w:drawing>
      </w:r>
    </w:p>
    <w:p>
      <w:pPr>
        <w:ind w:left="0" w:firstLine="0"/>
        <w:jc w:val="left"/>
        <w:rPr>
          <w:rFonts w:eastAsia="Times New Roman" w:cs="Calibri"/>
          <w:sz w:val="20"/>
          <w:szCs w:val="20"/>
          <w:lang w:eastAsia="fr-FR"/>
        </w:rPr>
      </w:pPr>
      <w:r>
        <w:rPr>
          <w:rFonts w:eastAsia="Times New Roman" w:cs="Calibri"/>
          <w:sz w:val="20"/>
          <w:szCs w:val="20"/>
          <w:lang w:eastAsia="fr-FR"/>
        </w:rPr>
        <w:t>Ce sont des accès directs à des documents :</w:t>
      </w:r>
    </w:p>
    <w:p>
      <w:pPr>
        <w:numPr>
          <w:ilvl w:val="0"/>
          <w:numId w:val="8"/>
        </w:numPr>
        <w:spacing w:after="0"/>
        <w:jc w:val="left"/>
        <w:rPr>
          <w:rFonts w:eastAsia="Times New Roman" w:cs="Calibri"/>
          <w:sz w:val="20"/>
          <w:szCs w:val="20"/>
          <w:lang w:eastAsia="fr-FR"/>
        </w:rPr>
      </w:pPr>
      <w:r>
        <w:rPr>
          <w:rFonts w:eastAsia="Times New Roman" w:cs="Calibri"/>
          <w:b/>
          <w:bCs/>
          <w:sz w:val="20"/>
          <w:szCs w:val="20"/>
          <w:lang w:eastAsia="fr-FR"/>
        </w:rPr>
        <w:t>Tous les documents</w:t>
      </w:r>
      <w:r>
        <w:rPr>
          <w:rFonts w:eastAsia="Times New Roman" w:cs="Calibri"/>
          <w:sz w:val="20"/>
          <w:szCs w:val="20"/>
          <w:lang w:eastAsia="fr-FR"/>
        </w:rPr>
        <w:t xml:space="preserve"> affiche tous les documents de l’espace documentaire du site, quel que soit leur dossier de classement</w:t>
      </w:r>
    </w:p>
    <w:p>
      <w:pPr>
        <w:numPr>
          <w:ilvl w:val="0"/>
          <w:numId w:val="8"/>
        </w:numPr>
        <w:spacing w:after="0"/>
        <w:jc w:val="left"/>
        <w:rPr>
          <w:rFonts w:eastAsia="Times New Roman" w:cs="Calibri"/>
          <w:sz w:val="20"/>
          <w:szCs w:val="20"/>
          <w:lang w:eastAsia="fr-FR"/>
        </w:rPr>
      </w:pPr>
      <w:r>
        <w:rPr>
          <w:rFonts w:eastAsia="Times New Roman" w:cs="Calibri"/>
          <w:b/>
          <w:bCs/>
          <w:sz w:val="20"/>
          <w:szCs w:val="20"/>
          <w:lang w:eastAsia="fr-FR"/>
        </w:rPr>
        <w:t>Modifiés par moi</w:t>
      </w:r>
      <w:r>
        <w:rPr>
          <w:rFonts w:eastAsia="Times New Roman" w:cs="Calibri"/>
          <w:sz w:val="20"/>
          <w:szCs w:val="20"/>
          <w:lang w:eastAsia="fr-FR"/>
        </w:rPr>
        <w:t xml:space="preserve"> affiche les documents que vous être en train de modifier </w:t>
      </w:r>
    </w:p>
    <w:p>
      <w:pPr>
        <w:numPr>
          <w:ilvl w:val="0"/>
          <w:numId w:val="8"/>
        </w:numPr>
        <w:spacing w:after="0"/>
        <w:jc w:val="left"/>
        <w:rPr>
          <w:rFonts w:eastAsia="Times New Roman" w:cs="Calibri"/>
          <w:sz w:val="20"/>
          <w:szCs w:val="20"/>
          <w:lang w:eastAsia="fr-FR"/>
        </w:rPr>
      </w:pPr>
      <w:r>
        <w:rPr>
          <w:rFonts w:eastAsia="Times New Roman" w:cs="Calibri"/>
          <w:b/>
          <w:bCs/>
          <w:sz w:val="20"/>
          <w:szCs w:val="20"/>
          <w:lang w:eastAsia="fr-FR"/>
        </w:rPr>
        <w:t>Modifiés par d’autres</w:t>
      </w:r>
      <w:r>
        <w:rPr>
          <w:rFonts w:eastAsia="Times New Roman" w:cs="Calibri"/>
          <w:sz w:val="20"/>
          <w:szCs w:val="20"/>
          <w:lang w:eastAsia="fr-FR"/>
        </w:rPr>
        <w:t xml:space="preserve"> affiche les documents que d’autres utilisateurs sont en train de modifier </w:t>
      </w:r>
    </w:p>
    <w:p>
      <w:pPr>
        <w:numPr>
          <w:ilvl w:val="0"/>
          <w:numId w:val="8"/>
        </w:numPr>
        <w:spacing w:after="0"/>
        <w:jc w:val="left"/>
        <w:rPr>
          <w:rFonts w:eastAsia="Times New Roman" w:cs="Calibri"/>
          <w:sz w:val="20"/>
          <w:szCs w:val="20"/>
          <w:lang w:eastAsia="fr-FR"/>
        </w:rPr>
      </w:pPr>
      <w:r>
        <w:rPr>
          <w:rFonts w:eastAsia="Times New Roman" w:cs="Calibri"/>
          <w:b/>
          <w:bCs/>
          <w:sz w:val="20"/>
          <w:szCs w:val="20"/>
          <w:lang w:eastAsia="fr-FR"/>
        </w:rPr>
        <w:t>Récemment modifiés</w:t>
      </w:r>
      <w:r>
        <w:rPr>
          <w:rFonts w:eastAsia="Times New Roman" w:cs="Calibri"/>
          <w:sz w:val="20"/>
          <w:szCs w:val="20"/>
          <w:lang w:eastAsia="fr-FR"/>
        </w:rPr>
        <w:t xml:space="preserve"> affiche les documents modifiés sur les 7 derniers jours </w:t>
      </w:r>
    </w:p>
    <w:p>
      <w:pPr>
        <w:numPr>
          <w:ilvl w:val="0"/>
          <w:numId w:val="8"/>
        </w:numPr>
        <w:spacing w:after="0"/>
        <w:jc w:val="left"/>
        <w:rPr>
          <w:rFonts w:eastAsia="Times New Roman" w:cs="Calibri"/>
          <w:sz w:val="20"/>
          <w:szCs w:val="20"/>
          <w:lang w:eastAsia="fr-FR"/>
        </w:rPr>
      </w:pPr>
      <w:r>
        <w:rPr>
          <w:rFonts w:eastAsia="Times New Roman" w:cs="Calibri"/>
          <w:b/>
          <w:bCs/>
          <w:sz w:val="20"/>
          <w:szCs w:val="20"/>
          <w:lang w:eastAsia="fr-FR"/>
        </w:rPr>
        <w:t>Récemment ajoutés</w:t>
      </w:r>
      <w:r>
        <w:rPr>
          <w:rFonts w:eastAsia="Times New Roman" w:cs="Calibri"/>
          <w:sz w:val="20"/>
          <w:szCs w:val="20"/>
          <w:lang w:eastAsia="fr-FR"/>
        </w:rPr>
        <w:t xml:space="preserve"> affiche les documents ajoutés sur les 7 derniers jours </w:t>
      </w:r>
    </w:p>
    <w:p>
      <w:pPr>
        <w:numPr>
          <w:ilvl w:val="0"/>
          <w:numId w:val="8"/>
        </w:numPr>
        <w:spacing w:after="0"/>
        <w:jc w:val="left"/>
        <w:rPr>
          <w:rFonts w:eastAsia="Times New Roman" w:cs="Calibri"/>
          <w:b/>
          <w:bCs/>
          <w:i/>
          <w:iCs/>
          <w:sz w:val="24"/>
          <w:szCs w:val="20"/>
          <w:lang w:eastAsia="fr-FR"/>
        </w:rPr>
      </w:pPr>
      <w:r>
        <w:rPr>
          <w:rFonts w:eastAsia="Times New Roman" w:cs="Calibri"/>
          <w:b/>
          <w:bCs/>
          <w:sz w:val="20"/>
          <w:szCs w:val="20"/>
          <w:lang w:eastAsia="fr-FR"/>
        </w:rPr>
        <w:t>Mes favoris</w:t>
      </w:r>
      <w:r>
        <w:rPr>
          <w:rFonts w:eastAsia="Times New Roman" w:cs="Calibri"/>
          <w:sz w:val="20"/>
          <w:szCs w:val="20"/>
          <w:lang w:eastAsia="fr-FR"/>
        </w:rPr>
        <w:t xml:space="preserve"> affiche la liste des documents et dossiers que vous avez définis comme vos favoris</w:t>
      </w:r>
      <w:r>
        <w:rPr>
          <w:rFonts w:eastAsia="Times New Roman" w:cs="Calibri"/>
          <w:b/>
          <w:bCs/>
          <w:i/>
          <w:iCs/>
          <w:sz w:val="24"/>
          <w:szCs w:val="20"/>
          <w:lang w:eastAsia="fr-FR"/>
        </w:rPr>
        <w:br w:type="page"/>
      </w:r>
    </w:p>
    <w:p>
      <w:pPr>
        <w:numPr>
          <w:ilvl w:val="2"/>
          <w:numId w:val="2"/>
        </w:numPr>
        <w:spacing w:after="0"/>
        <w:ind w:left="1077"/>
        <w:jc w:val="left"/>
        <w:rPr>
          <w:rFonts w:eastAsia="Times New Roman" w:cs="Calibri"/>
          <w:b/>
          <w:bCs/>
          <w:i/>
          <w:iCs/>
          <w:sz w:val="20"/>
          <w:szCs w:val="20"/>
          <w:lang w:eastAsia="fr-FR"/>
        </w:rPr>
      </w:pPr>
      <w:r>
        <w:rPr>
          <w:rFonts w:eastAsia="Times New Roman" w:cs="Calibri"/>
          <w:b/>
          <w:bCs/>
          <w:i/>
          <w:iCs/>
          <w:sz w:val="20"/>
          <w:szCs w:val="20"/>
          <w:lang w:eastAsia="fr-FR"/>
        </w:rPr>
        <w:t>Mon service - document</w:t>
      </w:r>
    </w:p>
    <w:p>
      <w:pPr>
        <w:ind w:left="0" w:firstLine="0"/>
        <w:jc w:val="center"/>
        <w:rPr>
          <w:rFonts w:eastAsia="Times New Roman" w:cs="Calibri"/>
          <w:sz w:val="24"/>
          <w:szCs w:val="20"/>
          <w:lang w:eastAsia="fr-FR"/>
        </w:rPr>
      </w:pPr>
      <w:r>
        <w:rPr>
          <w:rFonts w:ascii="Times New Roman" w:eastAsia="Times New Roman" w:hAnsi="Times New Roman"/>
          <w:noProof/>
          <w:sz w:val="24"/>
          <w:szCs w:val="24"/>
          <w:lang w:eastAsia="fr-BE"/>
        </w:rPr>
        <w:drawing>
          <wp:inline distT="0" distB="0" distL="0" distR="0">
            <wp:extent cx="1375410" cy="1518920"/>
            <wp:effectExtent l="19050" t="19050" r="15240" b="24130"/>
            <wp:docPr id="61" name="Imag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75410" cy="1518920"/>
                    </a:xfrm>
                    <a:prstGeom prst="rect">
                      <a:avLst/>
                    </a:prstGeom>
                    <a:noFill/>
                    <a:ln w="9525" cmpd="sng">
                      <a:solidFill>
                        <a:srgbClr val="000000"/>
                      </a:solidFill>
                      <a:miter lim="800000"/>
                      <a:headEnd/>
                      <a:tailEnd/>
                    </a:ln>
                    <a:effectLst/>
                  </pic:spPr>
                </pic:pic>
              </a:graphicData>
            </a:graphic>
          </wp:inline>
        </w:drawing>
      </w:r>
    </w:p>
    <w:p>
      <w:pPr>
        <w:ind w:left="0" w:firstLine="0"/>
        <w:rPr>
          <w:rFonts w:eastAsia="Times New Roman" w:cs="Calibri"/>
          <w:sz w:val="20"/>
          <w:szCs w:val="20"/>
          <w:lang w:eastAsia="fr-FR"/>
        </w:rPr>
      </w:pPr>
      <w:r>
        <w:rPr>
          <w:rFonts w:eastAsia="Times New Roman" w:cs="Calibri"/>
          <w:sz w:val="20"/>
          <w:szCs w:val="20"/>
          <w:lang w:eastAsia="fr-FR"/>
        </w:rPr>
        <w:t xml:space="preserve">Il vous permet de vous déplacer facilement dans l’arborescence des dossiers </w:t>
      </w:r>
    </w:p>
    <w:p>
      <w:pPr>
        <w:ind w:left="0" w:firstLine="0"/>
        <w:rPr>
          <w:rFonts w:eastAsia="Times New Roman" w:cs="Calibri"/>
          <w:sz w:val="20"/>
          <w:szCs w:val="20"/>
          <w:lang w:eastAsia="fr-FR"/>
        </w:rPr>
      </w:pPr>
      <w:r>
        <w:rPr>
          <w:rFonts w:eastAsia="Times New Roman" w:cs="Calibri"/>
          <w:sz w:val="20"/>
          <w:szCs w:val="20"/>
          <w:lang w:eastAsia="fr-FR"/>
        </w:rPr>
        <w:t>En cliquant sur l’icône du dossier souhaité, l’arborescence de premier niveau apparaît. Quand vous atteignez le dossier dans lequel vous souhaitez entrer, cliquez alors sur le nom du dossier afin que la partie centrale reprenne les informations concernant ce dossier.</w:t>
      </w:r>
    </w:p>
    <w:p>
      <w:pPr>
        <w:ind w:left="0" w:firstLine="0"/>
        <w:jc w:val="center"/>
        <w:rPr>
          <w:rFonts w:eastAsia="Times New Roman" w:cs="Calibri"/>
          <w:sz w:val="20"/>
          <w:szCs w:val="20"/>
          <w:lang w:eastAsia="fr-FR"/>
        </w:rPr>
      </w:pPr>
      <w:r>
        <w:rPr>
          <w:rFonts w:ascii="Times New Roman" w:eastAsia="Times New Roman" w:hAnsi="Times New Roman"/>
          <w:noProof/>
          <w:sz w:val="20"/>
          <w:szCs w:val="20"/>
          <w:lang w:eastAsia="fr-BE"/>
        </w:rPr>
        <w:drawing>
          <wp:inline distT="0" distB="0" distL="0" distR="0">
            <wp:extent cx="4158615" cy="1772920"/>
            <wp:effectExtent l="19050" t="19050" r="13335" b="17780"/>
            <wp:docPr id="60" name="Imag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158615" cy="1772920"/>
                    </a:xfrm>
                    <a:prstGeom prst="rect">
                      <a:avLst/>
                    </a:prstGeom>
                    <a:noFill/>
                    <a:ln w="9525" cmpd="sng">
                      <a:solidFill>
                        <a:srgbClr val="000000"/>
                      </a:solidFill>
                      <a:miter lim="800000"/>
                      <a:headEnd/>
                      <a:tailEnd/>
                    </a:ln>
                    <a:effectLst/>
                  </pic:spPr>
                </pic:pic>
              </a:graphicData>
            </a:graphic>
          </wp:inline>
        </w:drawing>
      </w:r>
    </w:p>
    <w:p>
      <w:pPr>
        <w:numPr>
          <w:ilvl w:val="2"/>
          <w:numId w:val="2"/>
        </w:numPr>
        <w:spacing w:after="0"/>
        <w:ind w:left="1077"/>
        <w:jc w:val="left"/>
        <w:rPr>
          <w:rFonts w:eastAsia="Times New Roman" w:cs="Calibri"/>
          <w:b/>
          <w:bCs/>
          <w:i/>
          <w:iCs/>
          <w:sz w:val="20"/>
          <w:szCs w:val="20"/>
          <w:lang w:eastAsia="fr-FR"/>
        </w:rPr>
      </w:pPr>
      <w:r>
        <w:rPr>
          <w:rFonts w:eastAsia="Times New Roman" w:cs="Calibri"/>
          <w:b/>
          <w:bCs/>
          <w:i/>
          <w:iCs/>
          <w:sz w:val="20"/>
          <w:szCs w:val="20"/>
          <w:lang w:eastAsia="fr-FR"/>
        </w:rPr>
        <w:t>Catégories</w:t>
      </w:r>
    </w:p>
    <w:p>
      <w:pPr>
        <w:ind w:left="0" w:firstLine="0"/>
        <w:rPr>
          <w:rFonts w:eastAsia="Times New Roman" w:cs="Calibri"/>
          <w:sz w:val="20"/>
          <w:szCs w:val="20"/>
          <w:lang w:eastAsia="fr-FR"/>
        </w:rPr>
      </w:pPr>
      <w:r>
        <w:rPr>
          <w:rFonts w:eastAsia="Times New Roman" w:cs="Calibri"/>
          <w:sz w:val="20"/>
          <w:szCs w:val="20"/>
          <w:lang w:eastAsia="fr-FR"/>
        </w:rPr>
        <w:t>Cette fonction permet une recherche par type de document. Elle n’est pas encore active actuellement.</w:t>
      </w:r>
    </w:p>
    <w:p>
      <w:pPr>
        <w:numPr>
          <w:ilvl w:val="1"/>
          <w:numId w:val="2"/>
        </w:numPr>
        <w:spacing w:before="240" w:after="240"/>
        <w:ind w:left="709"/>
        <w:jc w:val="left"/>
        <w:rPr>
          <w:rFonts w:eastAsia="Times New Roman" w:cs="Calibri"/>
          <w:b/>
          <w:sz w:val="20"/>
          <w:szCs w:val="20"/>
          <w:u w:val="single"/>
          <w:lang w:eastAsia="fr-FR"/>
        </w:rPr>
      </w:pPr>
      <w:r>
        <w:rPr>
          <w:rFonts w:eastAsia="Times New Roman" w:cs="Calibri"/>
          <w:b/>
          <w:sz w:val="20"/>
          <w:szCs w:val="20"/>
          <w:u w:val="single"/>
          <w:lang w:eastAsia="fr-FR"/>
        </w:rPr>
        <w:t xml:space="preserve">Menu des actions </w:t>
      </w:r>
    </w:p>
    <w:p>
      <w:pPr>
        <w:ind w:left="0" w:firstLine="0"/>
        <w:rPr>
          <w:rFonts w:eastAsia="Times New Roman" w:cs="Calibri"/>
          <w:sz w:val="20"/>
          <w:szCs w:val="20"/>
          <w:lang w:eastAsia="fr-FR"/>
        </w:rPr>
      </w:pPr>
      <w:r>
        <w:rPr>
          <w:rFonts w:ascii="Times New Roman" w:eastAsia="Times New Roman" w:hAnsi="Times New Roman"/>
          <w:noProof/>
          <w:sz w:val="20"/>
          <w:szCs w:val="20"/>
          <w:lang w:eastAsia="fr-BE"/>
        </w:rPr>
        <w:drawing>
          <wp:inline distT="0" distB="0" distL="0" distR="0">
            <wp:extent cx="5764530" cy="262255"/>
            <wp:effectExtent l="19050" t="19050" r="26670" b="23495"/>
            <wp:docPr id="59" name="Imag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4530" cy="262255"/>
                    </a:xfrm>
                    <a:prstGeom prst="rect">
                      <a:avLst/>
                    </a:prstGeom>
                    <a:noFill/>
                    <a:ln w="9525" cmpd="sng">
                      <a:solidFill>
                        <a:srgbClr val="000000"/>
                      </a:solidFill>
                      <a:miter lim="800000"/>
                      <a:headEnd/>
                      <a:tailEnd/>
                    </a:ln>
                    <a:effectLst/>
                  </pic:spPr>
                </pic:pic>
              </a:graphicData>
            </a:graphic>
          </wp:inline>
        </w:drawing>
      </w:r>
    </w:p>
    <w:p>
      <w:pPr>
        <w:ind w:left="0" w:firstLine="0"/>
        <w:rPr>
          <w:rFonts w:eastAsia="Times New Roman" w:cs="Calibri"/>
          <w:sz w:val="20"/>
          <w:szCs w:val="20"/>
          <w:lang w:eastAsia="fr-FR"/>
        </w:rPr>
      </w:pPr>
      <w:r>
        <w:rPr>
          <w:rFonts w:eastAsia="Times New Roman" w:cs="Calibri"/>
          <w:sz w:val="20"/>
          <w:szCs w:val="20"/>
          <w:lang w:eastAsia="fr-FR"/>
        </w:rPr>
        <w:t>Le menu des actions, qui se trouve au-dessus du panneau central, dépendra des droits que vous avez sur le dossier sélectionné.</w:t>
      </w:r>
    </w:p>
    <w:p>
      <w:pPr>
        <w:numPr>
          <w:ilvl w:val="0"/>
          <w:numId w:val="10"/>
        </w:numPr>
        <w:spacing w:after="0"/>
        <w:jc w:val="left"/>
        <w:rPr>
          <w:rFonts w:eastAsia="Times New Roman" w:cs="Calibri"/>
          <w:sz w:val="20"/>
          <w:szCs w:val="20"/>
          <w:lang w:eastAsia="fr-FR"/>
        </w:rPr>
      </w:pPr>
      <w:r>
        <w:rPr>
          <w:rFonts w:eastAsia="Times New Roman" w:cs="Calibri"/>
          <w:sz w:val="20"/>
          <w:szCs w:val="20"/>
          <w:lang w:eastAsia="fr-FR"/>
        </w:rPr>
        <w:t xml:space="preserve">Le bouton </w:t>
      </w:r>
      <w:r>
        <w:rPr>
          <w:rFonts w:eastAsia="Times New Roman" w:cs="Calibri"/>
          <w:b/>
          <w:bCs/>
          <w:sz w:val="20"/>
          <w:szCs w:val="20"/>
          <w:lang w:eastAsia="fr-FR"/>
        </w:rPr>
        <w:t>« Sélectionner »</w:t>
      </w:r>
      <w:r>
        <w:rPr>
          <w:rFonts w:eastAsia="Times New Roman" w:cs="Calibri"/>
          <w:sz w:val="20"/>
          <w:szCs w:val="20"/>
          <w:lang w:eastAsia="fr-FR"/>
        </w:rPr>
        <w:t xml:space="preserve"> propose des options de sélection des éléments affichés dans la liste :</w:t>
      </w:r>
    </w:p>
    <w:p>
      <w:pPr>
        <w:ind w:left="0" w:firstLine="0"/>
        <w:jc w:val="center"/>
        <w:rPr>
          <w:rFonts w:eastAsia="Times New Roman" w:cs="Calibri"/>
          <w:sz w:val="20"/>
          <w:szCs w:val="20"/>
          <w:lang w:eastAsia="fr-FR"/>
        </w:rPr>
      </w:pPr>
      <w:r>
        <w:rPr>
          <w:rFonts w:ascii="Times New Roman" w:eastAsia="Times New Roman" w:hAnsi="Times New Roman"/>
          <w:noProof/>
          <w:sz w:val="20"/>
          <w:szCs w:val="20"/>
          <w:lang w:eastAsia="fr-BE"/>
        </w:rPr>
        <w:drawing>
          <wp:inline distT="0" distB="0" distL="0" distR="0">
            <wp:extent cx="1518920" cy="1383665"/>
            <wp:effectExtent l="19050" t="19050" r="24130" b="26035"/>
            <wp:docPr id="58" name="Imag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18920" cy="1383665"/>
                    </a:xfrm>
                    <a:prstGeom prst="rect">
                      <a:avLst/>
                    </a:prstGeom>
                    <a:noFill/>
                    <a:ln w="9525" cmpd="sng">
                      <a:solidFill>
                        <a:srgbClr val="000000"/>
                      </a:solidFill>
                      <a:miter lim="800000"/>
                      <a:headEnd/>
                      <a:tailEnd/>
                    </a:ln>
                    <a:effectLst/>
                  </pic:spPr>
                </pic:pic>
              </a:graphicData>
            </a:graphic>
          </wp:inline>
        </w:drawing>
      </w:r>
    </w:p>
    <w:p>
      <w:pPr>
        <w:numPr>
          <w:ilvl w:val="0"/>
          <w:numId w:val="11"/>
        </w:numPr>
        <w:spacing w:after="0"/>
        <w:ind w:left="1418"/>
        <w:jc w:val="left"/>
        <w:rPr>
          <w:rFonts w:eastAsia="Times New Roman" w:cs="Calibri"/>
          <w:sz w:val="20"/>
          <w:szCs w:val="20"/>
          <w:lang w:eastAsia="fr-FR"/>
        </w:rPr>
      </w:pPr>
      <w:r>
        <w:rPr>
          <w:rFonts w:eastAsia="Times New Roman" w:cs="Calibri"/>
          <w:b/>
          <w:bCs/>
          <w:sz w:val="20"/>
          <w:szCs w:val="20"/>
          <w:lang w:eastAsia="fr-FR"/>
        </w:rPr>
        <w:t>Documents</w:t>
      </w:r>
      <w:r>
        <w:rPr>
          <w:rFonts w:eastAsia="Times New Roman" w:cs="Calibri"/>
          <w:sz w:val="20"/>
          <w:szCs w:val="20"/>
          <w:lang w:eastAsia="fr-FR"/>
        </w:rPr>
        <w:t xml:space="preserve"> sélectionne uniquement les documents affichés dans la liste</w:t>
      </w:r>
    </w:p>
    <w:p>
      <w:pPr>
        <w:numPr>
          <w:ilvl w:val="0"/>
          <w:numId w:val="11"/>
        </w:numPr>
        <w:spacing w:after="0"/>
        <w:ind w:left="1418"/>
        <w:jc w:val="left"/>
        <w:rPr>
          <w:rFonts w:eastAsia="Times New Roman" w:cs="Calibri"/>
          <w:sz w:val="20"/>
          <w:szCs w:val="20"/>
          <w:lang w:eastAsia="fr-FR"/>
        </w:rPr>
      </w:pPr>
      <w:r>
        <w:rPr>
          <w:rFonts w:eastAsia="Times New Roman" w:cs="Calibri"/>
          <w:b/>
          <w:bCs/>
          <w:sz w:val="20"/>
          <w:szCs w:val="20"/>
          <w:lang w:eastAsia="fr-FR"/>
        </w:rPr>
        <w:t>Dossiers</w:t>
      </w:r>
      <w:r>
        <w:rPr>
          <w:rFonts w:eastAsia="Times New Roman" w:cs="Calibri"/>
          <w:sz w:val="20"/>
          <w:szCs w:val="20"/>
          <w:lang w:eastAsia="fr-FR"/>
        </w:rPr>
        <w:t xml:space="preserve"> sélectionne uniquement les dossiers affichés dans la liste</w:t>
      </w:r>
    </w:p>
    <w:p>
      <w:pPr>
        <w:numPr>
          <w:ilvl w:val="0"/>
          <w:numId w:val="11"/>
        </w:numPr>
        <w:spacing w:after="0"/>
        <w:ind w:left="1418"/>
        <w:jc w:val="left"/>
        <w:rPr>
          <w:rFonts w:eastAsia="Times New Roman" w:cs="Calibri"/>
          <w:sz w:val="20"/>
          <w:szCs w:val="20"/>
          <w:lang w:eastAsia="fr-FR"/>
        </w:rPr>
      </w:pPr>
      <w:r>
        <w:rPr>
          <w:rFonts w:eastAsia="Times New Roman" w:cs="Calibri"/>
          <w:b/>
          <w:bCs/>
          <w:sz w:val="20"/>
          <w:szCs w:val="20"/>
          <w:lang w:eastAsia="fr-FR"/>
        </w:rPr>
        <w:t>Tout</w:t>
      </w:r>
      <w:r>
        <w:rPr>
          <w:rFonts w:eastAsia="Times New Roman" w:cs="Calibri"/>
          <w:sz w:val="20"/>
          <w:szCs w:val="20"/>
          <w:lang w:eastAsia="fr-FR"/>
        </w:rPr>
        <w:t xml:space="preserve"> sélectionne tous les dossiers et documents affichés dans la liste </w:t>
      </w:r>
    </w:p>
    <w:p>
      <w:pPr>
        <w:spacing w:after="0"/>
        <w:ind w:left="0" w:firstLine="0"/>
        <w:jc w:val="left"/>
        <w:rPr>
          <w:rFonts w:eastAsia="Times New Roman" w:cs="Calibri"/>
          <w:b/>
          <w:bCs/>
          <w:sz w:val="20"/>
          <w:szCs w:val="20"/>
          <w:lang w:eastAsia="fr-FR"/>
        </w:rPr>
      </w:pPr>
      <w:r>
        <w:rPr>
          <w:rFonts w:eastAsia="Times New Roman" w:cs="Calibri"/>
          <w:b/>
          <w:bCs/>
          <w:sz w:val="20"/>
          <w:szCs w:val="20"/>
          <w:lang w:eastAsia="fr-FR"/>
        </w:rPr>
        <w:br w:type="page"/>
      </w:r>
    </w:p>
    <w:p>
      <w:pPr>
        <w:numPr>
          <w:ilvl w:val="0"/>
          <w:numId w:val="11"/>
        </w:numPr>
        <w:spacing w:after="0"/>
        <w:ind w:left="1418"/>
        <w:jc w:val="left"/>
        <w:rPr>
          <w:rFonts w:eastAsia="Times New Roman" w:cs="Calibri"/>
          <w:sz w:val="20"/>
          <w:szCs w:val="20"/>
          <w:lang w:eastAsia="fr-FR"/>
        </w:rPr>
      </w:pPr>
      <w:r>
        <w:rPr>
          <w:rFonts w:eastAsia="Times New Roman" w:cs="Calibri"/>
          <w:b/>
          <w:bCs/>
          <w:sz w:val="20"/>
          <w:szCs w:val="20"/>
          <w:lang w:eastAsia="fr-FR"/>
        </w:rPr>
        <w:t>Inverser la sélection</w:t>
      </w:r>
      <w:r>
        <w:rPr>
          <w:rFonts w:eastAsia="Times New Roman" w:cs="Calibri"/>
          <w:sz w:val="20"/>
          <w:szCs w:val="20"/>
          <w:lang w:eastAsia="fr-FR"/>
        </w:rPr>
        <w:t xml:space="preserve"> sélectionne tous les dossiers et documents affichés dans la liste, à l’exception de ceux que vous aviez sélectionnés</w:t>
      </w:r>
    </w:p>
    <w:p>
      <w:pPr>
        <w:numPr>
          <w:ilvl w:val="0"/>
          <w:numId w:val="11"/>
        </w:numPr>
        <w:spacing w:after="0"/>
        <w:ind w:left="1418"/>
        <w:jc w:val="left"/>
        <w:rPr>
          <w:rFonts w:eastAsia="Times New Roman" w:cs="Calibri"/>
          <w:sz w:val="20"/>
          <w:szCs w:val="20"/>
          <w:lang w:eastAsia="fr-FR"/>
        </w:rPr>
      </w:pPr>
      <w:r>
        <w:rPr>
          <w:rFonts w:eastAsia="Times New Roman" w:cs="Calibri"/>
          <w:b/>
          <w:bCs/>
          <w:sz w:val="20"/>
          <w:szCs w:val="20"/>
          <w:lang w:eastAsia="fr-FR"/>
        </w:rPr>
        <w:t>Aucun</w:t>
      </w:r>
      <w:r>
        <w:rPr>
          <w:rFonts w:eastAsia="Times New Roman" w:cs="Calibri"/>
          <w:sz w:val="20"/>
          <w:szCs w:val="20"/>
          <w:lang w:eastAsia="fr-FR"/>
        </w:rPr>
        <w:t xml:space="preserve"> annule la sélection  </w:t>
      </w:r>
    </w:p>
    <w:p>
      <w:pPr>
        <w:numPr>
          <w:ilvl w:val="0"/>
          <w:numId w:val="10"/>
        </w:numPr>
        <w:spacing w:after="0"/>
        <w:jc w:val="left"/>
        <w:rPr>
          <w:rFonts w:eastAsia="Times New Roman" w:cs="Calibri"/>
          <w:sz w:val="20"/>
          <w:szCs w:val="20"/>
          <w:lang w:eastAsia="fr-FR"/>
        </w:rPr>
      </w:pPr>
      <w:r>
        <w:rPr>
          <w:rFonts w:eastAsia="Times New Roman" w:cs="Calibri"/>
          <w:sz w:val="20"/>
          <w:szCs w:val="20"/>
          <w:lang w:eastAsia="fr-FR"/>
        </w:rPr>
        <w:t xml:space="preserve">Le bouton </w:t>
      </w:r>
      <w:r>
        <w:rPr>
          <w:rFonts w:eastAsia="Times New Roman" w:cs="Calibri"/>
          <w:b/>
          <w:bCs/>
          <w:sz w:val="20"/>
          <w:szCs w:val="20"/>
          <w:lang w:eastAsia="fr-FR"/>
        </w:rPr>
        <w:t>« Créer »</w:t>
      </w:r>
      <w:r>
        <w:rPr>
          <w:rFonts w:eastAsia="Times New Roman" w:cs="Calibri"/>
          <w:sz w:val="20"/>
          <w:szCs w:val="20"/>
          <w:lang w:eastAsia="fr-FR"/>
        </w:rPr>
        <w:t xml:space="preserve">, grisé si vous ne disposez pas des droits suffisants, vous permet de créer un contenu, un dossier, un courrier,…et ce en fonction des droits que vous avez dans le dossier. </w:t>
      </w:r>
    </w:p>
    <w:p>
      <w:pPr>
        <w:ind w:left="0" w:firstLine="0"/>
        <w:jc w:val="center"/>
        <w:rPr>
          <w:rFonts w:eastAsia="Times New Roman" w:cs="Calibri"/>
          <w:sz w:val="20"/>
          <w:szCs w:val="20"/>
          <w:lang w:eastAsia="fr-FR"/>
        </w:rPr>
      </w:pPr>
      <w:r>
        <w:rPr>
          <w:rFonts w:ascii="Times New Roman" w:eastAsia="Times New Roman" w:hAnsi="Times New Roman"/>
          <w:noProof/>
          <w:sz w:val="20"/>
          <w:szCs w:val="20"/>
          <w:lang w:eastAsia="fr-BE"/>
        </w:rPr>
        <w:drawing>
          <wp:inline distT="0" distB="0" distL="0" distR="0">
            <wp:extent cx="2250440" cy="1574165"/>
            <wp:effectExtent l="19050" t="19050" r="16510" b="26035"/>
            <wp:docPr id="57" name="Imag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50440" cy="1574165"/>
                    </a:xfrm>
                    <a:prstGeom prst="rect">
                      <a:avLst/>
                    </a:prstGeom>
                    <a:noFill/>
                    <a:ln w="9525" cmpd="sng">
                      <a:solidFill>
                        <a:srgbClr val="000000"/>
                      </a:solidFill>
                      <a:miter lim="800000"/>
                      <a:headEnd/>
                      <a:tailEnd/>
                    </a:ln>
                    <a:effectLst/>
                  </pic:spPr>
                </pic:pic>
              </a:graphicData>
            </a:graphic>
          </wp:inline>
        </w:drawing>
      </w:r>
    </w:p>
    <w:p>
      <w:pPr>
        <w:numPr>
          <w:ilvl w:val="0"/>
          <w:numId w:val="10"/>
        </w:numPr>
        <w:spacing w:after="0"/>
        <w:jc w:val="left"/>
        <w:rPr>
          <w:rFonts w:eastAsia="Times New Roman" w:cs="Calibri"/>
          <w:sz w:val="20"/>
          <w:szCs w:val="20"/>
          <w:lang w:eastAsia="fr-FR"/>
        </w:rPr>
      </w:pPr>
      <w:r>
        <w:rPr>
          <w:rFonts w:eastAsia="Times New Roman" w:cs="Calibri"/>
          <w:sz w:val="20"/>
          <w:szCs w:val="20"/>
          <w:lang w:eastAsia="fr-FR"/>
        </w:rPr>
        <w:t xml:space="preserve">Le bouton </w:t>
      </w:r>
      <w:r>
        <w:rPr>
          <w:rFonts w:eastAsia="Times New Roman" w:cs="Calibri"/>
          <w:b/>
          <w:bCs/>
          <w:sz w:val="20"/>
          <w:szCs w:val="20"/>
          <w:lang w:eastAsia="fr-FR"/>
        </w:rPr>
        <w:t>« Importer dans l’entrepôt »</w:t>
      </w:r>
      <w:r>
        <w:rPr>
          <w:rFonts w:eastAsia="Times New Roman" w:cs="Calibri"/>
          <w:sz w:val="20"/>
          <w:szCs w:val="20"/>
          <w:lang w:eastAsia="fr-FR"/>
        </w:rPr>
        <w:t xml:space="preserve">, grisé si vous ne disposez pas des droits suffisants, vous permet d’ajouter des documents dans le dossier ouvert. </w:t>
      </w:r>
    </w:p>
    <w:p>
      <w:pPr>
        <w:ind w:left="0" w:firstLine="0"/>
        <w:jc w:val="center"/>
        <w:rPr>
          <w:rFonts w:eastAsia="Times New Roman" w:cs="Calibri"/>
          <w:sz w:val="20"/>
          <w:szCs w:val="20"/>
          <w:lang w:eastAsia="fr-FR"/>
        </w:rPr>
      </w:pPr>
      <w:r>
        <w:rPr>
          <w:rFonts w:ascii="Times New Roman" w:eastAsia="Times New Roman" w:hAnsi="Times New Roman"/>
          <w:noProof/>
          <w:sz w:val="20"/>
          <w:szCs w:val="20"/>
          <w:lang w:eastAsia="fr-BE"/>
        </w:rPr>
        <w:drawing>
          <wp:inline distT="0" distB="0" distL="0" distR="0">
            <wp:extent cx="3371215" cy="930275"/>
            <wp:effectExtent l="19050" t="19050" r="19685" b="22225"/>
            <wp:docPr id="56" name="Imag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71215" cy="930275"/>
                    </a:xfrm>
                    <a:prstGeom prst="rect">
                      <a:avLst/>
                    </a:prstGeom>
                    <a:noFill/>
                    <a:ln w="9525" cmpd="sng">
                      <a:solidFill>
                        <a:srgbClr val="000000"/>
                      </a:solidFill>
                      <a:miter lim="800000"/>
                      <a:headEnd/>
                      <a:tailEnd/>
                    </a:ln>
                    <a:effectLst/>
                  </pic:spPr>
                </pic:pic>
              </a:graphicData>
            </a:graphic>
          </wp:inline>
        </w:drawing>
      </w:r>
    </w:p>
    <w:p>
      <w:pPr>
        <w:numPr>
          <w:ilvl w:val="0"/>
          <w:numId w:val="10"/>
        </w:numPr>
        <w:spacing w:after="0"/>
        <w:jc w:val="left"/>
        <w:rPr>
          <w:rFonts w:eastAsia="Times New Roman" w:cs="Calibri"/>
          <w:sz w:val="20"/>
          <w:szCs w:val="20"/>
          <w:lang w:eastAsia="fr-FR"/>
        </w:rPr>
      </w:pPr>
      <w:r>
        <w:rPr>
          <w:rFonts w:eastAsia="Times New Roman" w:cs="Calibri"/>
          <w:sz w:val="20"/>
          <w:szCs w:val="20"/>
          <w:lang w:eastAsia="fr-FR"/>
        </w:rPr>
        <w:t xml:space="preserve">Le bouton </w:t>
      </w:r>
      <w:r>
        <w:rPr>
          <w:rFonts w:eastAsia="Times New Roman" w:cs="Calibri"/>
          <w:b/>
          <w:bCs/>
          <w:sz w:val="20"/>
          <w:szCs w:val="20"/>
          <w:lang w:eastAsia="fr-FR"/>
        </w:rPr>
        <w:t>« Eléments sélectionnés »</w:t>
      </w:r>
      <w:r>
        <w:rPr>
          <w:rFonts w:eastAsia="Times New Roman" w:cs="Calibri"/>
          <w:sz w:val="20"/>
          <w:szCs w:val="20"/>
          <w:lang w:eastAsia="fr-FR"/>
        </w:rPr>
        <w:t xml:space="preserve"> permet de lancer une action sur tous les éléments préalablement sélectionnés (suppression, déplacement...). </w:t>
      </w:r>
    </w:p>
    <w:p>
      <w:pPr>
        <w:ind w:left="0" w:firstLine="0"/>
        <w:jc w:val="center"/>
        <w:rPr>
          <w:rFonts w:eastAsia="Times New Roman" w:cs="Calibri"/>
          <w:sz w:val="20"/>
          <w:szCs w:val="20"/>
          <w:lang w:eastAsia="fr-FR"/>
        </w:rPr>
      </w:pPr>
      <w:r>
        <w:rPr>
          <w:rFonts w:ascii="Times New Roman" w:eastAsia="Times New Roman" w:hAnsi="Times New Roman"/>
          <w:noProof/>
          <w:sz w:val="20"/>
          <w:szCs w:val="20"/>
          <w:lang w:eastAsia="fr-BE"/>
        </w:rPr>
        <w:drawing>
          <wp:inline distT="0" distB="0" distL="0" distR="0">
            <wp:extent cx="1932305" cy="1566545"/>
            <wp:effectExtent l="19050" t="19050" r="10795" b="14605"/>
            <wp:docPr id="55" name="Imag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32305" cy="1566545"/>
                    </a:xfrm>
                    <a:prstGeom prst="rect">
                      <a:avLst/>
                    </a:prstGeom>
                    <a:noFill/>
                    <a:ln w="9525" cmpd="sng">
                      <a:solidFill>
                        <a:srgbClr val="000000"/>
                      </a:solidFill>
                      <a:miter lim="800000"/>
                      <a:headEnd/>
                      <a:tailEnd/>
                    </a:ln>
                    <a:effectLst/>
                  </pic:spPr>
                </pic:pic>
              </a:graphicData>
            </a:graphic>
          </wp:inline>
        </w:drawing>
      </w:r>
    </w:p>
    <w:p>
      <w:pPr>
        <w:numPr>
          <w:ilvl w:val="0"/>
          <w:numId w:val="11"/>
        </w:numPr>
        <w:spacing w:after="0"/>
        <w:ind w:left="1418"/>
        <w:jc w:val="left"/>
        <w:rPr>
          <w:rFonts w:eastAsia="Times New Roman" w:cs="Calibri"/>
          <w:sz w:val="20"/>
          <w:szCs w:val="20"/>
          <w:lang w:eastAsia="fr-FR"/>
        </w:rPr>
      </w:pPr>
      <w:r>
        <w:rPr>
          <w:rFonts w:eastAsia="Times New Roman" w:cs="Calibri"/>
          <w:b/>
          <w:bCs/>
          <w:sz w:val="20"/>
          <w:szCs w:val="20"/>
          <w:lang w:eastAsia="fr-FR"/>
        </w:rPr>
        <w:t xml:space="preserve">Télécharger sous forme de zip </w:t>
      </w:r>
      <w:r>
        <w:rPr>
          <w:rFonts w:eastAsia="Times New Roman" w:cs="Calibri"/>
          <w:sz w:val="20"/>
          <w:szCs w:val="20"/>
          <w:lang w:eastAsia="fr-FR"/>
        </w:rPr>
        <w:t>permet de télécharger les documents et/ou fichiers sélectionnés sous la forme d’un dossier zip qui pourra être enregistré sur votre ordinateur</w:t>
      </w:r>
    </w:p>
    <w:p>
      <w:pPr>
        <w:numPr>
          <w:ilvl w:val="0"/>
          <w:numId w:val="11"/>
        </w:numPr>
        <w:spacing w:after="0"/>
        <w:ind w:left="1418"/>
        <w:jc w:val="left"/>
        <w:rPr>
          <w:rFonts w:eastAsia="Times New Roman" w:cs="Calibri"/>
          <w:sz w:val="20"/>
          <w:szCs w:val="20"/>
          <w:lang w:eastAsia="fr-FR"/>
        </w:rPr>
      </w:pPr>
      <w:r>
        <w:rPr>
          <w:rFonts w:eastAsia="Times New Roman" w:cs="Calibri"/>
          <w:b/>
          <w:bCs/>
          <w:sz w:val="20"/>
          <w:szCs w:val="20"/>
          <w:lang w:eastAsia="fr-FR"/>
        </w:rPr>
        <w:t>Copier vers</w:t>
      </w:r>
      <w:r>
        <w:rPr>
          <w:rFonts w:eastAsia="Times New Roman" w:cs="Calibri"/>
          <w:sz w:val="20"/>
          <w:szCs w:val="20"/>
          <w:lang w:eastAsia="fr-FR"/>
        </w:rPr>
        <w:t xml:space="preserve"> copie le ou les documents ou fichiers sélectionnés dans un autre dossier du partage CTA</w:t>
      </w:r>
    </w:p>
    <w:p>
      <w:pPr>
        <w:numPr>
          <w:ilvl w:val="0"/>
          <w:numId w:val="11"/>
        </w:numPr>
        <w:spacing w:after="0"/>
        <w:ind w:left="1418"/>
        <w:jc w:val="left"/>
        <w:rPr>
          <w:rFonts w:eastAsia="Times New Roman" w:cs="Calibri"/>
          <w:sz w:val="20"/>
          <w:szCs w:val="20"/>
          <w:lang w:eastAsia="fr-FR"/>
        </w:rPr>
      </w:pPr>
      <w:r>
        <w:rPr>
          <w:rFonts w:eastAsia="Times New Roman" w:cs="Calibri"/>
          <w:b/>
          <w:bCs/>
          <w:sz w:val="20"/>
          <w:szCs w:val="20"/>
          <w:lang w:eastAsia="fr-FR"/>
        </w:rPr>
        <w:t>Déplacer vers</w:t>
      </w:r>
      <w:r>
        <w:rPr>
          <w:rFonts w:eastAsia="Times New Roman" w:cs="Calibri"/>
          <w:sz w:val="20"/>
          <w:szCs w:val="20"/>
          <w:lang w:eastAsia="fr-FR"/>
        </w:rPr>
        <w:t xml:space="preserve"> déplace le ou les documents ou fichiers sélectionnés dans un autre dossier du partage CTA</w:t>
      </w:r>
    </w:p>
    <w:p>
      <w:pPr>
        <w:numPr>
          <w:ilvl w:val="0"/>
          <w:numId w:val="11"/>
        </w:numPr>
        <w:spacing w:after="0"/>
        <w:ind w:left="1418"/>
        <w:jc w:val="left"/>
        <w:rPr>
          <w:rFonts w:eastAsia="Times New Roman" w:cs="Calibri"/>
          <w:b/>
          <w:bCs/>
          <w:sz w:val="20"/>
          <w:szCs w:val="20"/>
          <w:lang w:eastAsia="fr-FR"/>
        </w:rPr>
      </w:pPr>
      <w:r>
        <w:rPr>
          <w:rFonts w:eastAsia="Times New Roman" w:cs="Calibri"/>
          <w:b/>
          <w:bCs/>
          <w:sz w:val="20"/>
          <w:szCs w:val="20"/>
          <w:lang w:eastAsia="fr-FR"/>
        </w:rPr>
        <w:t>Démarrer un workflow</w:t>
      </w:r>
      <w:r>
        <w:rPr>
          <w:rFonts w:eastAsia="Times New Roman" w:cs="Calibri"/>
          <w:sz w:val="20"/>
          <w:szCs w:val="20"/>
          <w:lang w:eastAsia="fr-FR"/>
        </w:rPr>
        <w:t xml:space="preserve"> démarre un flux de travail</w:t>
      </w:r>
    </w:p>
    <w:p>
      <w:pPr>
        <w:numPr>
          <w:ilvl w:val="0"/>
          <w:numId w:val="11"/>
        </w:numPr>
        <w:spacing w:after="0"/>
        <w:ind w:left="1418"/>
        <w:jc w:val="left"/>
        <w:rPr>
          <w:rFonts w:eastAsia="Times New Roman" w:cs="Calibri"/>
          <w:sz w:val="20"/>
          <w:szCs w:val="20"/>
          <w:lang w:eastAsia="fr-FR"/>
        </w:rPr>
      </w:pPr>
      <w:r>
        <w:rPr>
          <w:rFonts w:eastAsia="Times New Roman" w:cs="Calibri"/>
          <w:b/>
          <w:bCs/>
          <w:sz w:val="20"/>
          <w:szCs w:val="20"/>
          <w:lang w:eastAsia="fr-FR"/>
        </w:rPr>
        <w:t xml:space="preserve">Supprimer </w:t>
      </w:r>
      <w:r>
        <w:rPr>
          <w:rFonts w:eastAsia="Times New Roman" w:cs="Calibri"/>
          <w:sz w:val="20"/>
          <w:szCs w:val="20"/>
          <w:lang w:eastAsia="fr-FR"/>
        </w:rPr>
        <w:t>efface le ou les documents ou fichiers sélectionnés</w:t>
      </w:r>
    </w:p>
    <w:p>
      <w:pPr>
        <w:numPr>
          <w:ilvl w:val="0"/>
          <w:numId w:val="11"/>
        </w:numPr>
        <w:spacing w:after="0"/>
        <w:ind w:left="1418"/>
        <w:jc w:val="left"/>
        <w:rPr>
          <w:rFonts w:eastAsia="Times New Roman" w:cs="Calibri"/>
          <w:sz w:val="20"/>
          <w:szCs w:val="20"/>
          <w:lang w:eastAsia="fr-FR"/>
        </w:rPr>
      </w:pPr>
      <w:r>
        <w:rPr>
          <w:rFonts w:eastAsia="Times New Roman" w:cs="Calibri"/>
          <w:b/>
          <w:bCs/>
          <w:sz w:val="20"/>
          <w:szCs w:val="20"/>
          <w:lang w:eastAsia="fr-FR"/>
        </w:rPr>
        <w:t xml:space="preserve">Désélectionner tout </w:t>
      </w:r>
      <w:r>
        <w:rPr>
          <w:rFonts w:eastAsia="Times New Roman" w:cs="Calibri"/>
          <w:sz w:val="20"/>
          <w:szCs w:val="20"/>
          <w:lang w:eastAsia="fr-FR"/>
        </w:rPr>
        <w:t>annule la sélection</w:t>
      </w:r>
    </w:p>
    <w:p>
      <w:pPr>
        <w:numPr>
          <w:ilvl w:val="0"/>
          <w:numId w:val="10"/>
        </w:numPr>
        <w:spacing w:after="0"/>
        <w:jc w:val="left"/>
        <w:rPr>
          <w:rFonts w:eastAsia="Times New Roman" w:cs="Calibri"/>
          <w:sz w:val="20"/>
          <w:szCs w:val="20"/>
          <w:lang w:eastAsia="fr-FR"/>
        </w:rPr>
      </w:pPr>
      <w:r>
        <w:rPr>
          <w:rFonts w:eastAsia="Times New Roman" w:cs="Calibri"/>
          <w:sz w:val="20"/>
          <w:szCs w:val="20"/>
          <w:lang w:eastAsia="fr-FR"/>
        </w:rPr>
        <w:t xml:space="preserve">Le bouton </w:t>
      </w:r>
      <w:r>
        <w:rPr>
          <w:rFonts w:eastAsia="Times New Roman" w:cs="Calibri"/>
          <w:noProof/>
          <w:sz w:val="20"/>
          <w:szCs w:val="20"/>
          <w:lang w:eastAsia="fr-BE"/>
        </w:rPr>
        <w:drawing>
          <wp:inline distT="0" distB="0" distL="0" distR="0">
            <wp:extent cx="286385" cy="222885"/>
            <wp:effectExtent l="0" t="0" r="0" b="5715"/>
            <wp:docPr id="54" name="Imag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6385" cy="222885"/>
                    </a:xfrm>
                    <a:prstGeom prst="rect">
                      <a:avLst/>
                    </a:prstGeom>
                    <a:noFill/>
                    <a:ln>
                      <a:noFill/>
                    </a:ln>
                  </pic:spPr>
                </pic:pic>
              </a:graphicData>
            </a:graphic>
          </wp:inline>
        </w:drawing>
      </w:r>
      <w:r>
        <w:rPr>
          <w:rFonts w:eastAsia="Times New Roman" w:cs="Calibri"/>
          <w:sz w:val="20"/>
          <w:szCs w:val="20"/>
          <w:lang w:eastAsia="fr-FR"/>
        </w:rPr>
        <w:t xml:space="preserve"> permet un tri croissant ou décroissant des documents affichés dans le tableau central.</w:t>
      </w:r>
    </w:p>
    <w:p>
      <w:pPr>
        <w:spacing w:after="0"/>
        <w:ind w:left="0" w:firstLine="0"/>
        <w:jc w:val="left"/>
        <w:rPr>
          <w:rFonts w:eastAsia="Times New Roman" w:cs="Calibri"/>
          <w:sz w:val="20"/>
          <w:szCs w:val="20"/>
          <w:lang w:eastAsia="fr-FR"/>
        </w:rPr>
      </w:pPr>
      <w:r>
        <w:rPr>
          <w:rFonts w:eastAsia="Times New Roman" w:cs="Calibri"/>
          <w:sz w:val="20"/>
          <w:szCs w:val="20"/>
          <w:lang w:eastAsia="fr-FR"/>
        </w:rPr>
        <w:br w:type="page"/>
      </w:r>
    </w:p>
    <w:p>
      <w:pPr>
        <w:numPr>
          <w:ilvl w:val="0"/>
          <w:numId w:val="10"/>
        </w:numPr>
        <w:spacing w:after="0"/>
        <w:jc w:val="left"/>
        <w:rPr>
          <w:rFonts w:eastAsia="Times New Roman" w:cs="Calibri"/>
          <w:sz w:val="20"/>
          <w:szCs w:val="20"/>
          <w:lang w:eastAsia="fr-FR"/>
        </w:rPr>
      </w:pPr>
      <w:r>
        <w:rPr>
          <w:rFonts w:eastAsia="Times New Roman" w:cs="Calibri"/>
          <w:sz w:val="20"/>
          <w:szCs w:val="20"/>
          <w:lang w:eastAsia="fr-FR"/>
        </w:rPr>
        <w:t>Le bouton suivant permet un classement par nom du document, date de création, date de modification, type de document, etc. Il est à noter que les dossiers sont toujours présentés avant les documents.</w:t>
      </w:r>
    </w:p>
    <w:p>
      <w:pPr>
        <w:ind w:left="0" w:firstLine="0"/>
        <w:jc w:val="center"/>
        <w:rPr>
          <w:rFonts w:eastAsia="Times New Roman" w:cs="Calibri"/>
          <w:sz w:val="20"/>
          <w:szCs w:val="20"/>
          <w:lang w:eastAsia="fr-FR"/>
        </w:rPr>
      </w:pPr>
      <w:r>
        <w:rPr>
          <w:rFonts w:ascii="Times New Roman" w:eastAsia="Times New Roman" w:hAnsi="Times New Roman"/>
          <w:noProof/>
          <w:sz w:val="20"/>
          <w:szCs w:val="20"/>
          <w:lang w:eastAsia="fr-BE"/>
        </w:rPr>
        <w:drawing>
          <wp:inline distT="0" distB="0" distL="0" distR="0">
            <wp:extent cx="882650" cy="1804670"/>
            <wp:effectExtent l="19050" t="19050" r="12700" b="24130"/>
            <wp:docPr id="53" name="Imag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82650" cy="1804670"/>
                    </a:xfrm>
                    <a:prstGeom prst="rect">
                      <a:avLst/>
                    </a:prstGeom>
                    <a:noFill/>
                    <a:ln w="9525" cmpd="sng">
                      <a:solidFill>
                        <a:srgbClr val="000000"/>
                      </a:solidFill>
                      <a:miter lim="800000"/>
                      <a:headEnd/>
                      <a:tailEnd/>
                    </a:ln>
                    <a:effectLst/>
                  </pic:spPr>
                </pic:pic>
              </a:graphicData>
            </a:graphic>
          </wp:inline>
        </w:drawing>
      </w:r>
    </w:p>
    <w:p>
      <w:pPr>
        <w:numPr>
          <w:ilvl w:val="0"/>
          <w:numId w:val="10"/>
        </w:numPr>
        <w:spacing w:after="0"/>
        <w:jc w:val="left"/>
        <w:rPr>
          <w:rFonts w:eastAsia="Times New Roman" w:cs="Calibri"/>
          <w:sz w:val="20"/>
          <w:szCs w:val="20"/>
          <w:lang w:eastAsia="fr-FR"/>
        </w:rPr>
      </w:pPr>
      <w:r>
        <w:rPr>
          <w:rFonts w:eastAsia="Times New Roman" w:cs="Calibri"/>
          <w:sz w:val="20"/>
          <w:szCs w:val="20"/>
          <w:lang w:eastAsia="fr-FR"/>
        </w:rPr>
        <w:t xml:space="preserve">Enfin, le bouton </w:t>
      </w:r>
      <w:r>
        <w:rPr>
          <w:rFonts w:eastAsia="Times New Roman" w:cs="Calibri"/>
          <w:b/>
          <w:bCs/>
          <w:sz w:val="20"/>
          <w:szCs w:val="20"/>
          <w:lang w:eastAsia="fr-FR"/>
        </w:rPr>
        <w:t>« Options »</w:t>
      </w:r>
      <w:r>
        <w:rPr>
          <w:rFonts w:eastAsia="Times New Roman" w:cs="Calibri"/>
          <w:sz w:val="20"/>
          <w:szCs w:val="20"/>
          <w:lang w:eastAsia="fr-FR"/>
        </w:rPr>
        <w:t xml:space="preserve"> vous permet de personnaliser l’affichage des contenus :</w:t>
      </w:r>
    </w:p>
    <w:p>
      <w:pPr>
        <w:ind w:left="0" w:firstLine="0"/>
        <w:jc w:val="center"/>
        <w:rPr>
          <w:rFonts w:eastAsia="Times New Roman" w:cs="Calibri"/>
          <w:sz w:val="20"/>
          <w:szCs w:val="20"/>
          <w:lang w:eastAsia="fr-FR"/>
        </w:rPr>
      </w:pPr>
      <w:r>
        <w:rPr>
          <w:rFonts w:ascii="Times New Roman" w:eastAsia="Times New Roman" w:hAnsi="Times New Roman"/>
          <w:noProof/>
          <w:sz w:val="20"/>
          <w:szCs w:val="20"/>
          <w:lang w:eastAsia="fr-BE"/>
        </w:rPr>
        <w:drawing>
          <wp:inline distT="0" distB="0" distL="0" distR="0">
            <wp:extent cx="2170430" cy="2218690"/>
            <wp:effectExtent l="19050" t="19050" r="20320" b="10160"/>
            <wp:docPr id="52" name="Imag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170430" cy="2218690"/>
                    </a:xfrm>
                    <a:prstGeom prst="rect">
                      <a:avLst/>
                    </a:prstGeom>
                    <a:noFill/>
                    <a:ln w="9525" cmpd="sng">
                      <a:solidFill>
                        <a:srgbClr val="000000"/>
                      </a:solidFill>
                      <a:miter lim="800000"/>
                      <a:headEnd/>
                      <a:tailEnd/>
                    </a:ln>
                    <a:effectLst/>
                  </pic:spPr>
                </pic:pic>
              </a:graphicData>
            </a:graphic>
          </wp:inline>
        </w:drawing>
      </w:r>
    </w:p>
    <w:p>
      <w:pPr>
        <w:numPr>
          <w:ilvl w:val="0"/>
          <w:numId w:val="11"/>
        </w:numPr>
        <w:spacing w:after="0"/>
        <w:ind w:left="1418"/>
        <w:jc w:val="left"/>
        <w:rPr>
          <w:rFonts w:eastAsia="Times New Roman" w:cs="Calibri"/>
          <w:sz w:val="20"/>
          <w:szCs w:val="20"/>
          <w:lang w:eastAsia="fr-FR"/>
        </w:rPr>
      </w:pPr>
      <w:r>
        <w:rPr>
          <w:rFonts w:eastAsia="Times New Roman" w:cs="Calibri"/>
          <w:b/>
          <w:bCs/>
          <w:sz w:val="20"/>
          <w:szCs w:val="20"/>
          <w:lang w:eastAsia="fr-FR"/>
        </w:rPr>
        <w:t>Cacher les dossiers</w:t>
      </w:r>
      <w:r>
        <w:rPr>
          <w:rFonts w:eastAsia="Times New Roman" w:cs="Calibri"/>
          <w:sz w:val="20"/>
          <w:szCs w:val="20"/>
          <w:lang w:eastAsia="fr-FR"/>
        </w:rPr>
        <w:t xml:space="preserve"> masque les dossiers. Seuls les documents sont affichés. Cliquez sur « Afficher les dossiers » pour rétablir l’affichage des dossiers. </w:t>
      </w:r>
    </w:p>
    <w:p>
      <w:pPr>
        <w:numPr>
          <w:ilvl w:val="0"/>
          <w:numId w:val="11"/>
        </w:numPr>
        <w:spacing w:after="0"/>
        <w:ind w:left="1418"/>
        <w:jc w:val="left"/>
        <w:rPr>
          <w:rFonts w:eastAsia="Times New Roman" w:cs="Calibri"/>
          <w:sz w:val="20"/>
          <w:szCs w:val="20"/>
          <w:lang w:eastAsia="fr-FR"/>
        </w:rPr>
      </w:pPr>
      <w:r>
        <w:rPr>
          <w:rFonts w:eastAsia="Times New Roman" w:cs="Calibri"/>
          <w:b/>
          <w:bCs/>
          <w:sz w:val="20"/>
          <w:szCs w:val="20"/>
          <w:lang w:eastAsia="fr-FR"/>
        </w:rPr>
        <w:t>Cacher le fil d’ariane</w:t>
      </w:r>
      <w:r>
        <w:rPr>
          <w:rFonts w:eastAsia="Times New Roman" w:cs="Calibri"/>
          <w:sz w:val="20"/>
          <w:szCs w:val="20"/>
          <w:lang w:eastAsia="fr-FR"/>
        </w:rPr>
        <w:t xml:space="preserve"> masque le fil d’ariane. Cliquez sur « Afficher le fil d’ariane » pour rétablir son affichage</w:t>
      </w:r>
    </w:p>
    <w:p>
      <w:pPr>
        <w:numPr>
          <w:ilvl w:val="0"/>
          <w:numId w:val="11"/>
        </w:numPr>
        <w:spacing w:after="0"/>
        <w:ind w:left="1418"/>
        <w:jc w:val="left"/>
        <w:rPr>
          <w:rFonts w:eastAsia="Times New Roman" w:cs="Calibri"/>
          <w:sz w:val="20"/>
          <w:szCs w:val="20"/>
          <w:lang w:eastAsia="fr-FR"/>
        </w:rPr>
      </w:pPr>
      <w:r>
        <w:rPr>
          <w:rFonts w:eastAsia="Times New Roman" w:cs="Calibri"/>
          <w:b/>
          <w:bCs/>
          <w:sz w:val="20"/>
          <w:szCs w:val="20"/>
          <w:lang w:eastAsia="fr-FR"/>
        </w:rPr>
        <w:t>Pleine fenêtre</w:t>
      </w:r>
      <w:r>
        <w:rPr>
          <w:rFonts w:eastAsia="Times New Roman" w:cs="Calibri"/>
          <w:sz w:val="20"/>
          <w:szCs w:val="20"/>
          <w:lang w:eastAsia="fr-FR"/>
        </w:rPr>
        <w:t xml:space="preserve"> ouvre la liste en pleine fenêtre, masquant tous les menus de la page. Cliquez sur le logo noir affiché en haut à droite pour quitter la pleine fenêtre. </w:t>
      </w:r>
    </w:p>
    <w:p>
      <w:pPr>
        <w:ind w:left="0" w:firstLine="0"/>
        <w:jc w:val="center"/>
        <w:rPr>
          <w:rFonts w:eastAsia="Times New Roman" w:cs="Calibri"/>
          <w:sz w:val="20"/>
          <w:szCs w:val="20"/>
          <w:lang w:eastAsia="fr-FR"/>
        </w:rPr>
      </w:pPr>
      <w:r>
        <w:rPr>
          <w:noProof/>
          <w:lang w:eastAsia="fr-BE"/>
        </w:rPr>
        <mc:AlternateContent>
          <mc:Choice Requires="wps">
            <w:drawing>
              <wp:anchor distT="0" distB="0" distL="114300" distR="114300" simplePos="0" relativeHeight="251687936" behindDoc="0" locked="0" layoutInCell="1" allowOverlap="1">
                <wp:simplePos x="0" y="0"/>
                <wp:positionH relativeFrom="column">
                  <wp:posOffset>5471795</wp:posOffset>
                </wp:positionH>
                <wp:positionV relativeFrom="paragraph">
                  <wp:posOffset>1270</wp:posOffset>
                </wp:positionV>
                <wp:extent cx="381000" cy="219075"/>
                <wp:effectExtent l="19050" t="19050" r="19050" b="28575"/>
                <wp:wrapNone/>
                <wp:docPr id="108" name="Oval 5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21907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81" o:spid="_x0000_s1026" style="position:absolute;margin-left:430.85pt;margin-top:.1pt;width:30pt;height:17.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" filled="f" strokecolor="red" strokeweight="2.25pt"/>
            </w:pict>
          </mc:Fallback>
        </mc:AlternateContent>
      </w:r>
      <w:r>
        <w:rPr>
          <w:rFonts w:ascii="Times New Roman" w:eastAsia="Times New Roman" w:hAnsi="Times New Roman"/>
          <w:noProof/>
          <w:sz w:val="20"/>
          <w:szCs w:val="20"/>
          <w:lang w:eastAsia="fr-BE"/>
        </w:rPr>
        <w:drawing>
          <wp:inline distT="0" distB="0" distL="0" distR="0">
            <wp:extent cx="5764530" cy="835025"/>
            <wp:effectExtent l="19050" t="19050" r="26670" b="22225"/>
            <wp:docPr id="51" name="Imag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4530" cy="835025"/>
                    </a:xfrm>
                    <a:prstGeom prst="rect">
                      <a:avLst/>
                    </a:prstGeom>
                    <a:noFill/>
                    <a:ln w="9525" cmpd="sng">
                      <a:solidFill>
                        <a:srgbClr val="000000"/>
                      </a:solidFill>
                      <a:miter lim="800000"/>
                      <a:headEnd/>
                      <a:tailEnd/>
                    </a:ln>
                    <a:effectLst/>
                  </pic:spPr>
                </pic:pic>
              </a:graphicData>
            </a:graphic>
          </wp:inline>
        </w:drawing>
      </w:r>
    </w:p>
    <w:p>
      <w:pPr>
        <w:numPr>
          <w:ilvl w:val="0"/>
          <w:numId w:val="11"/>
        </w:numPr>
        <w:spacing w:after="0"/>
        <w:ind w:left="1418"/>
        <w:jc w:val="left"/>
        <w:rPr>
          <w:rFonts w:eastAsia="Times New Roman" w:cs="Calibri"/>
          <w:sz w:val="20"/>
          <w:szCs w:val="20"/>
          <w:lang w:eastAsia="fr-FR"/>
        </w:rPr>
      </w:pPr>
      <w:r>
        <w:rPr>
          <w:rFonts w:eastAsia="Times New Roman" w:cs="Calibri"/>
          <w:b/>
          <w:bCs/>
          <w:sz w:val="20"/>
          <w:szCs w:val="20"/>
          <w:lang w:eastAsia="fr-FR"/>
        </w:rPr>
        <w:t>Plein écran</w:t>
      </w:r>
      <w:r>
        <w:rPr>
          <w:rFonts w:eastAsia="Times New Roman" w:cs="Calibri"/>
          <w:sz w:val="20"/>
          <w:szCs w:val="20"/>
          <w:lang w:eastAsia="fr-FR"/>
        </w:rPr>
        <w:t xml:space="preserve"> ouvre la liste en plein écran, masquant tous les menus de la page. Cliquez sur ECHAP pour quitter le mode plein écran</w:t>
      </w:r>
    </w:p>
    <w:p>
      <w:pPr>
        <w:numPr>
          <w:ilvl w:val="0"/>
          <w:numId w:val="11"/>
        </w:numPr>
        <w:spacing w:after="0"/>
        <w:ind w:left="1418"/>
        <w:jc w:val="left"/>
        <w:rPr>
          <w:rFonts w:eastAsia="Times New Roman" w:cs="Calibri"/>
          <w:sz w:val="20"/>
          <w:szCs w:val="20"/>
          <w:lang w:eastAsia="fr-FR"/>
        </w:rPr>
      </w:pPr>
      <w:r>
        <w:rPr>
          <w:rFonts w:eastAsia="Times New Roman" w:cs="Calibri"/>
          <w:b/>
          <w:bCs/>
          <w:sz w:val="20"/>
          <w:szCs w:val="20"/>
          <w:lang w:eastAsia="fr-FR"/>
        </w:rPr>
        <w:t>Vue simplifiée</w:t>
      </w:r>
      <w:r>
        <w:rPr>
          <w:rFonts w:eastAsia="Times New Roman" w:cs="Calibri"/>
          <w:sz w:val="20"/>
          <w:szCs w:val="20"/>
          <w:lang w:eastAsia="fr-FR"/>
        </w:rPr>
        <w:t xml:space="preserve"> affiche les informations sur 2 lignes </w:t>
      </w:r>
    </w:p>
    <w:p>
      <w:pPr>
        <w:ind w:left="0" w:firstLine="0"/>
        <w:jc w:val="center"/>
        <w:rPr>
          <w:rFonts w:eastAsia="Times New Roman" w:cs="Calibri"/>
          <w:b/>
          <w:bCs/>
          <w:sz w:val="20"/>
          <w:szCs w:val="20"/>
          <w:lang w:eastAsia="fr-FR"/>
        </w:rPr>
      </w:pPr>
      <w:r>
        <w:rPr>
          <w:rFonts w:ascii="Times New Roman" w:eastAsia="Times New Roman" w:hAnsi="Times New Roman"/>
          <w:noProof/>
          <w:sz w:val="20"/>
          <w:szCs w:val="20"/>
          <w:lang w:eastAsia="fr-BE"/>
        </w:rPr>
        <w:drawing>
          <wp:inline distT="0" distB="0" distL="0" distR="0">
            <wp:extent cx="3068955" cy="1129030"/>
            <wp:effectExtent l="19050" t="19050" r="17145" b="13970"/>
            <wp:docPr id="50" name="Imag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68955" cy="1129030"/>
                    </a:xfrm>
                    <a:prstGeom prst="rect">
                      <a:avLst/>
                    </a:prstGeom>
                    <a:noFill/>
                    <a:ln w="9525" cmpd="sng">
                      <a:solidFill>
                        <a:srgbClr val="000000"/>
                      </a:solidFill>
                      <a:miter lim="800000"/>
                      <a:headEnd/>
                      <a:tailEnd/>
                    </a:ln>
                    <a:effectLst/>
                  </pic:spPr>
                </pic:pic>
              </a:graphicData>
            </a:graphic>
          </wp:inline>
        </w:drawing>
      </w:r>
      <w:r>
        <w:rPr>
          <w:rFonts w:eastAsia="Times New Roman" w:cs="Calibri"/>
          <w:b/>
          <w:bCs/>
          <w:sz w:val="20"/>
          <w:szCs w:val="20"/>
          <w:lang w:eastAsia="fr-FR"/>
        </w:rPr>
        <w:br w:type="page"/>
      </w:r>
    </w:p>
    <w:p>
      <w:pPr>
        <w:numPr>
          <w:ilvl w:val="0"/>
          <w:numId w:val="11"/>
        </w:numPr>
        <w:spacing w:after="0"/>
        <w:ind w:left="1418"/>
        <w:jc w:val="left"/>
        <w:rPr>
          <w:rFonts w:eastAsia="Times New Roman" w:cs="Calibri"/>
          <w:sz w:val="20"/>
          <w:szCs w:val="20"/>
          <w:lang w:eastAsia="fr-FR"/>
        </w:rPr>
      </w:pPr>
      <w:r>
        <w:rPr>
          <w:rFonts w:eastAsia="Times New Roman" w:cs="Calibri"/>
          <w:b/>
          <w:bCs/>
          <w:sz w:val="20"/>
          <w:szCs w:val="20"/>
          <w:lang w:eastAsia="fr-FR"/>
        </w:rPr>
        <w:t xml:space="preserve">Vue détaillée </w:t>
      </w:r>
      <w:r>
        <w:rPr>
          <w:rFonts w:eastAsia="Times New Roman" w:cs="Calibri"/>
          <w:sz w:val="20"/>
          <w:szCs w:val="20"/>
          <w:lang w:eastAsia="fr-FR"/>
        </w:rPr>
        <w:t>affiche l’ensemble des informations relatives aux documents et aux dossiers</w:t>
      </w:r>
    </w:p>
    <w:p>
      <w:pPr>
        <w:ind w:left="0" w:firstLine="0"/>
        <w:jc w:val="center"/>
        <w:rPr>
          <w:rFonts w:eastAsia="Times New Roman" w:cs="Calibri"/>
          <w:sz w:val="20"/>
          <w:szCs w:val="20"/>
          <w:lang w:eastAsia="fr-FR"/>
        </w:rPr>
      </w:pPr>
      <w:r>
        <w:rPr>
          <w:rFonts w:ascii="Times New Roman" w:eastAsia="Times New Roman" w:hAnsi="Times New Roman"/>
          <w:noProof/>
          <w:sz w:val="20"/>
          <w:szCs w:val="20"/>
          <w:lang w:eastAsia="fr-BE"/>
        </w:rPr>
        <w:drawing>
          <wp:inline distT="0" distB="0" distL="0" distR="0">
            <wp:extent cx="3053080" cy="1391285"/>
            <wp:effectExtent l="19050" t="19050" r="13970" b="18415"/>
            <wp:docPr id="49" name="Imag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53080" cy="1391285"/>
                    </a:xfrm>
                    <a:prstGeom prst="rect">
                      <a:avLst/>
                    </a:prstGeom>
                    <a:noFill/>
                    <a:ln w="9525" cmpd="sng">
                      <a:solidFill>
                        <a:srgbClr val="000000"/>
                      </a:solidFill>
                      <a:miter lim="800000"/>
                      <a:headEnd/>
                      <a:tailEnd/>
                    </a:ln>
                    <a:effectLst/>
                  </pic:spPr>
                </pic:pic>
              </a:graphicData>
            </a:graphic>
          </wp:inline>
        </w:drawing>
      </w:r>
    </w:p>
    <w:p>
      <w:pPr>
        <w:numPr>
          <w:ilvl w:val="0"/>
          <w:numId w:val="11"/>
        </w:numPr>
        <w:spacing w:after="0"/>
        <w:ind w:left="1418"/>
        <w:jc w:val="left"/>
        <w:rPr>
          <w:rFonts w:eastAsia="Times New Roman" w:cs="Calibri"/>
          <w:b/>
          <w:bCs/>
          <w:sz w:val="20"/>
          <w:szCs w:val="20"/>
          <w:lang w:eastAsia="fr-FR"/>
        </w:rPr>
      </w:pPr>
      <w:r>
        <w:rPr>
          <w:rFonts w:eastAsia="Times New Roman" w:cs="Calibri"/>
          <w:b/>
          <w:bCs/>
          <w:sz w:val="20"/>
          <w:szCs w:val="20"/>
          <w:lang w:eastAsia="fr-FR"/>
        </w:rPr>
        <w:t>Affichage galerie</w:t>
      </w:r>
    </w:p>
    <w:p>
      <w:pPr>
        <w:ind w:left="0" w:firstLine="0"/>
        <w:jc w:val="center"/>
        <w:rPr>
          <w:rFonts w:eastAsia="Times New Roman" w:cs="Calibri"/>
          <w:sz w:val="20"/>
          <w:szCs w:val="20"/>
          <w:lang w:eastAsia="fr-FR"/>
        </w:rPr>
      </w:pPr>
      <w:r>
        <w:rPr>
          <w:rFonts w:ascii="Times New Roman" w:eastAsia="Times New Roman" w:hAnsi="Times New Roman"/>
          <w:noProof/>
          <w:sz w:val="20"/>
          <w:szCs w:val="20"/>
          <w:lang w:eastAsia="fr-BE"/>
        </w:rPr>
        <w:drawing>
          <wp:inline distT="0" distB="0" distL="0" distR="0">
            <wp:extent cx="3522345" cy="1097280"/>
            <wp:effectExtent l="19050" t="19050" r="20955" b="26670"/>
            <wp:docPr id="48" name="Imag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2345" cy="1097280"/>
                    </a:xfrm>
                    <a:prstGeom prst="rect">
                      <a:avLst/>
                    </a:prstGeom>
                    <a:noFill/>
                    <a:ln w="9525" cmpd="sng">
                      <a:solidFill>
                        <a:srgbClr val="000000"/>
                      </a:solidFill>
                      <a:miter lim="800000"/>
                      <a:headEnd/>
                      <a:tailEnd/>
                    </a:ln>
                    <a:effectLst/>
                  </pic:spPr>
                </pic:pic>
              </a:graphicData>
            </a:graphic>
          </wp:inline>
        </w:drawing>
      </w:r>
    </w:p>
    <w:p>
      <w:pPr>
        <w:numPr>
          <w:ilvl w:val="0"/>
          <w:numId w:val="11"/>
        </w:numPr>
        <w:spacing w:after="0"/>
        <w:ind w:left="1418"/>
        <w:jc w:val="left"/>
        <w:rPr>
          <w:rFonts w:eastAsia="Times New Roman" w:cs="Calibri"/>
          <w:b/>
          <w:bCs/>
          <w:sz w:val="20"/>
          <w:szCs w:val="20"/>
          <w:lang w:eastAsia="fr-FR"/>
        </w:rPr>
      </w:pPr>
      <w:r>
        <w:rPr>
          <w:rFonts w:eastAsia="Times New Roman" w:cs="Calibri"/>
          <w:b/>
          <w:bCs/>
          <w:sz w:val="20"/>
          <w:szCs w:val="20"/>
          <w:lang w:eastAsia="fr-FR"/>
        </w:rPr>
        <w:t>Affichage pellicule</w:t>
      </w:r>
    </w:p>
    <w:p>
      <w:pPr>
        <w:ind w:left="0" w:firstLine="0"/>
        <w:jc w:val="center"/>
        <w:rPr>
          <w:rFonts w:eastAsia="Times New Roman" w:cs="Calibri"/>
          <w:sz w:val="20"/>
          <w:szCs w:val="20"/>
          <w:lang w:eastAsia="fr-FR"/>
        </w:rPr>
      </w:pPr>
      <w:r>
        <w:rPr>
          <w:rFonts w:ascii="Times New Roman" w:eastAsia="Times New Roman" w:hAnsi="Times New Roman"/>
          <w:noProof/>
          <w:sz w:val="20"/>
          <w:szCs w:val="20"/>
          <w:lang w:eastAsia="fr-BE"/>
        </w:rPr>
        <w:drawing>
          <wp:inline distT="0" distB="0" distL="0" distR="0">
            <wp:extent cx="2846705" cy="1423035"/>
            <wp:effectExtent l="19050" t="19050" r="10795" b="24765"/>
            <wp:docPr id="47" name="Imag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46705" cy="1423035"/>
                    </a:xfrm>
                    <a:prstGeom prst="rect">
                      <a:avLst/>
                    </a:prstGeom>
                    <a:noFill/>
                    <a:ln w="9525" cmpd="sng">
                      <a:solidFill>
                        <a:srgbClr val="000000"/>
                      </a:solidFill>
                      <a:miter lim="800000"/>
                      <a:headEnd/>
                      <a:tailEnd/>
                    </a:ln>
                    <a:effectLst/>
                  </pic:spPr>
                </pic:pic>
              </a:graphicData>
            </a:graphic>
          </wp:inline>
        </w:drawing>
      </w:r>
    </w:p>
    <w:p>
      <w:pPr>
        <w:numPr>
          <w:ilvl w:val="0"/>
          <w:numId w:val="11"/>
        </w:numPr>
        <w:spacing w:after="0"/>
        <w:ind w:left="1418"/>
        <w:jc w:val="left"/>
        <w:rPr>
          <w:rFonts w:eastAsia="Times New Roman" w:cs="Calibri"/>
          <w:sz w:val="20"/>
          <w:szCs w:val="20"/>
          <w:lang w:eastAsia="fr-FR"/>
        </w:rPr>
      </w:pPr>
      <w:r>
        <w:rPr>
          <w:rFonts w:eastAsia="Times New Roman" w:cs="Calibri"/>
          <w:b/>
          <w:bCs/>
          <w:sz w:val="20"/>
          <w:szCs w:val="20"/>
          <w:lang w:eastAsia="fr-FR"/>
        </w:rPr>
        <w:t xml:space="preserve">Affichage table </w:t>
      </w:r>
      <w:r>
        <w:rPr>
          <w:rFonts w:eastAsia="Times New Roman" w:cs="Calibri"/>
          <w:sz w:val="20"/>
          <w:szCs w:val="20"/>
          <w:lang w:eastAsia="fr-FR"/>
        </w:rPr>
        <w:t>est l’affichage par défaut du panneau central</w:t>
      </w:r>
    </w:p>
    <w:p>
      <w:pPr>
        <w:ind w:left="0" w:firstLine="0"/>
        <w:jc w:val="center"/>
        <w:rPr>
          <w:rFonts w:eastAsia="Times New Roman" w:cs="Calibri"/>
          <w:sz w:val="20"/>
          <w:szCs w:val="20"/>
          <w:lang w:eastAsia="fr-FR"/>
        </w:rPr>
      </w:pPr>
      <w:r>
        <w:rPr>
          <w:rFonts w:ascii="Times New Roman" w:eastAsia="Times New Roman" w:hAnsi="Times New Roman"/>
          <w:noProof/>
          <w:sz w:val="20"/>
          <w:szCs w:val="20"/>
          <w:lang w:eastAsia="fr-BE"/>
        </w:rPr>
        <w:drawing>
          <wp:inline distT="0" distB="0" distL="0" distR="0">
            <wp:extent cx="2854325" cy="1327785"/>
            <wp:effectExtent l="19050" t="19050" r="22225" b="24765"/>
            <wp:docPr id="46" name="Imag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54325" cy="1327785"/>
                    </a:xfrm>
                    <a:prstGeom prst="rect">
                      <a:avLst/>
                    </a:prstGeom>
                    <a:noFill/>
                    <a:ln w="9525" cmpd="sng">
                      <a:solidFill>
                        <a:srgbClr val="000000"/>
                      </a:solidFill>
                      <a:miter lim="800000"/>
                      <a:headEnd/>
                      <a:tailEnd/>
                    </a:ln>
                    <a:effectLst/>
                  </pic:spPr>
                </pic:pic>
              </a:graphicData>
            </a:graphic>
          </wp:inline>
        </w:drawing>
      </w:r>
    </w:p>
    <w:p>
      <w:pPr>
        <w:numPr>
          <w:ilvl w:val="0"/>
          <w:numId w:val="11"/>
        </w:numPr>
        <w:spacing w:after="0"/>
        <w:ind w:left="1418"/>
        <w:jc w:val="left"/>
        <w:rPr>
          <w:rFonts w:eastAsia="Times New Roman" w:cs="Calibri"/>
          <w:b/>
          <w:bCs/>
          <w:sz w:val="20"/>
          <w:szCs w:val="20"/>
          <w:lang w:eastAsia="fr-FR"/>
        </w:rPr>
      </w:pPr>
      <w:r>
        <w:rPr>
          <w:rFonts w:eastAsia="Times New Roman" w:cs="Calibri"/>
          <w:b/>
          <w:bCs/>
          <w:sz w:val="20"/>
          <w:szCs w:val="20"/>
          <w:lang w:eastAsia="fr-FR"/>
        </w:rPr>
        <w:t>Affichage audio</w:t>
      </w:r>
    </w:p>
    <w:p>
      <w:pPr>
        <w:ind w:left="0" w:firstLine="0"/>
        <w:jc w:val="center"/>
        <w:rPr>
          <w:rFonts w:eastAsia="Times New Roman" w:cs="Calibri"/>
          <w:sz w:val="20"/>
          <w:szCs w:val="20"/>
          <w:lang w:eastAsia="fr-FR"/>
        </w:rPr>
      </w:pPr>
      <w:r>
        <w:rPr>
          <w:rFonts w:ascii="Times New Roman" w:eastAsia="Times New Roman" w:hAnsi="Times New Roman"/>
          <w:noProof/>
          <w:sz w:val="20"/>
          <w:szCs w:val="20"/>
          <w:lang w:eastAsia="fr-BE"/>
        </w:rPr>
        <w:drawing>
          <wp:inline distT="0" distB="0" distL="0" distR="0">
            <wp:extent cx="3013710" cy="1137285"/>
            <wp:effectExtent l="19050" t="19050" r="15240" b="24765"/>
            <wp:docPr id="45" name="Imag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13710" cy="1137285"/>
                    </a:xfrm>
                    <a:prstGeom prst="rect">
                      <a:avLst/>
                    </a:prstGeom>
                    <a:noFill/>
                    <a:ln w="9525" cmpd="sng">
                      <a:solidFill>
                        <a:srgbClr val="000000"/>
                      </a:solidFill>
                      <a:miter lim="800000"/>
                      <a:headEnd/>
                      <a:tailEnd/>
                    </a:ln>
                    <a:effectLst/>
                  </pic:spPr>
                </pic:pic>
              </a:graphicData>
            </a:graphic>
          </wp:inline>
        </w:drawing>
      </w:r>
    </w:p>
    <w:p>
      <w:pPr>
        <w:spacing w:after="0"/>
        <w:ind w:left="0" w:firstLine="0"/>
        <w:jc w:val="left"/>
        <w:rPr>
          <w:rFonts w:eastAsia="Times New Roman" w:cs="Calibri"/>
          <w:b/>
          <w:bCs/>
          <w:sz w:val="20"/>
          <w:szCs w:val="20"/>
          <w:lang w:eastAsia="fr-FR"/>
        </w:rPr>
      </w:pPr>
      <w:r>
        <w:rPr>
          <w:rFonts w:eastAsia="Times New Roman" w:cs="Calibri"/>
          <w:b/>
          <w:bCs/>
          <w:sz w:val="20"/>
          <w:szCs w:val="20"/>
          <w:lang w:eastAsia="fr-FR"/>
        </w:rPr>
        <w:br w:type="page"/>
      </w:r>
    </w:p>
    <w:p>
      <w:pPr>
        <w:numPr>
          <w:ilvl w:val="0"/>
          <w:numId w:val="11"/>
        </w:numPr>
        <w:spacing w:after="0"/>
        <w:ind w:left="1418"/>
        <w:jc w:val="left"/>
        <w:rPr>
          <w:rFonts w:eastAsia="Times New Roman" w:cs="Calibri"/>
          <w:b/>
          <w:bCs/>
          <w:sz w:val="20"/>
          <w:szCs w:val="20"/>
          <w:lang w:eastAsia="fr-FR"/>
        </w:rPr>
      </w:pPr>
      <w:r>
        <w:rPr>
          <w:rFonts w:eastAsia="Times New Roman" w:cs="Calibri"/>
          <w:b/>
          <w:bCs/>
          <w:sz w:val="20"/>
          <w:szCs w:val="20"/>
          <w:lang w:eastAsia="fr-FR"/>
        </w:rPr>
        <w:t>Affichage média</w:t>
      </w:r>
    </w:p>
    <w:p>
      <w:pPr>
        <w:ind w:left="0" w:firstLine="0"/>
        <w:jc w:val="center"/>
        <w:rPr>
          <w:rFonts w:eastAsia="Times New Roman" w:cs="Calibri"/>
          <w:sz w:val="20"/>
          <w:szCs w:val="20"/>
          <w:lang w:eastAsia="fr-FR"/>
        </w:rPr>
      </w:pPr>
      <w:r>
        <w:rPr>
          <w:rFonts w:ascii="Times New Roman" w:eastAsia="Times New Roman" w:hAnsi="Times New Roman"/>
          <w:noProof/>
          <w:sz w:val="20"/>
          <w:szCs w:val="20"/>
          <w:lang w:eastAsia="fr-BE"/>
        </w:rPr>
        <w:drawing>
          <wp:inline distT="0" distB="0" distL="0" distR="0">
            <wp:extent cx="3506470" cy="819150"/>
            <wp:effectExtent l="19050" t="19050" r="17780" b="19050"/>
            <wp:docPr id="44" name="Imag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506470" cy="819150"/>
                    </a:xfrm>
                    <a:prstGeom prst="rect">
                      <a:avLst/>
                    </a:prstGeom>
                    <a:noFill/>
                    <a:ln w="9525" cmpd="sng">
                      <a:solidFill>
                        <a:srgbClr val="000000"/>
                      </a:solidFill>
                      <a:miter lim="800000"/>
                      <a:headEnd/>
                      <a:tailEnd/>
                    </a:ln>
                    <a:effectLst/>
                  </pic:spPr>
                </pic:pic>
              </a:graphicData>
            </a:graphic>
          </wp:inline>
        </w:drawing>
      </w:r>
    </w:p>
    <w:p>
      <w:pPr>
        <w:numPr>
          <w:ilvl w:val="0"/>
          <w:numId w:val="11"/>
        </w:numPr>
        <w:spacing w:after="0"/>
        <w:ind w:left="1418"/>
        <w:jc w:val="left"/>
        <w:rPr>
          <w:rFonts w:eastAsia="Times New Roman" w:cs="Calibri"/>
          <w:sz w:val="20"/>
          <w:szCs w:val="20"/>
          <w:lang w:eastAsia="fr-FR"/>
        </w:rPr>
      </w:pPr>
      <w:r>
        <w:rPr>
          <w:rFonts w:eastAsia="Times New Roman" w:cs="Calibri"/>
          <w:b/>
          <w:bCs/>
          <w:sz w:val="20"/>
          <w:szCs w:val="20"/>
          <w:lang w:eastAsia="fr-FR"/>
        </w:rPr>
        <w:t>Définir la vue par défaut pour ce dossier :</w:t>
      </w:r>
      <w:r>
        <w:rPr>
          <w:rFonts w:eastAsia="Times New Roman" w:cs="Calibri"/>
          <w:sz w:val="20"/>
          <w:szCs w:val="20"/>
          <w:lang w:eastAsia="fr-FR"/>
        </w:rPr>
        <w:t xml:space="preserve"> cette option, disponible uniquement si vous avez le rôle de gestionnaire sur le dossier, permet d’associer la vue actuelle comme vue par défaut.</w:t>
      </w:r>
    </w:p>
    <w:p>
      <w:pPr>
        <w:numPr>
          <w:ilvl w:val="1"/>
          <w:numId w:val="2"/>
        </w:numPr>
        <w:spacing w:before="240" w:after="240"/>
        <w:ind w:left="709"/>
        <w:jc w:val="left"/>
        <w:rPr>
          <w:rFonts w:eastAsia="Times New Roman" w:cs="Calibri"/>
          <w:b/>
          <w:sz w:val="20"/>
          <w:szCs w:val="20"/>
          <w:u w:val="single"/>
          <w:lang w:eastAsia="fr-FR"/>
        </w:rPr>
      </w:pPr>
      <w:r>
        <w:rPr>
          <w:rFonts w:eastAsia="Times New Roman" w:cs="Calibri"/>
          <w:b/>
          <w:sz w:val="20"/>
          <w:szCs w:val="20"/>
          <w:u w:val="single"/>
          <w:lang w:eastAsia="fr-FR"/>
        </w:rPr>
        <w:t xml:space="preserve">Fil d’Ariane </w:t>
      </w:r>
    </w:p>
    <w:p>
      <w:pPr>
        <w:ind w:left="0" w:firstLine="0"/>
        <w:rPr>
          <w:rFonts w:eastAsia="Times New Roman" w:cs="Calibri"/>
          <w:sz w:val="20"/>
          <w:szCs w:val="20"/>
          <w:lang w:eastAsia="fr-FR"/>
        </w:rPr>
      </w:pPr>
      <w:r>
        <w:rPr>
          <w:rFonts w:ascii="Times New Roman" w:eastAsia="Times New Roman" w:hAnsi="Times New Roman"/>
          <w:noProof/>
          <w:sz w:val="20"/>
          <w:szCs w:val="20"/>
          <w:lang w:eastAsia="fr-BE"/>
        </w:rPr>
        <w:drawing>
          <wp:inline distT="0" distB="0" distL="0" distR="0">
            <wp:extent cx="5756910" cy="365760"/>
            <wp:effectExtent l="19050" t="19050" r="15240" b="15240"/>
            <wp:docPr id="43" name="Imag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56910" cy="365760"/>
                    </a:xfrm>
                    <a:prstGeom prst="rect">
                      <a:avLst/>
                    </a:prstGeom>
                    <a:noFill/>
                    <a:ln w="9525" cmpd="sng">
                      <a:solidFill>
                        <a:srgbClr val="000000"/>
                      </a:solidFill>
                      <a:miter lim="800000"/>
                      <a:headEnd/>
                      <a:tailEnd/>
                    </a:ln>
                    <a:effectLst/>
                  </pic:spPr>
                </pic:pic>
              </a:graphicData>
            </a:graphic>
          </wp:inline>
        </w:drawing>
      </w:r>
    </w:p>
    <w:p>
      <w:pPr>
        <w:ind w:left="0" w:firstLine="0"/>
        <w:rPr>
          <w:rFonts w:eastAsia="Times New Roman" w:cs="Calibri"/>
          <w:sz w:val="20"/>
          <w:szCs w:val="20"/>
          <w:lang w:eastAsia="fr-FR"/>
        </w:rPr>
      </w:pPr>
      <w:r>
        <w:rPr>
          <w:rFonts w:eastAsia="Times New Roman" w:cs="Calibri"/>
          <w:sz w:val="20"/>
          <w:szCs w:val="20"/>
          <w:lang w:eastAsia="fr-FR"/>
        </w:rPr>
        <w:t>Situé entre le menu des options et le panneau central, le fil d’Ariane affiche le chemin complet d’accès à l’espace dans lequel vous vous trouvez, dans notre exemple « 2019 ». Il suffit de cliquer :</w:t>
      </w:r>
    </w:p>
    <w:p>
      <w:pPr>
        <w:numPr>
          <w:ilvl w:val="0"/>
          <w:numId w:val="10"/>
        </w:numPr>
        <w:spacing w:after="0"/>
        <w:jc w:val="left"/>
        <w:rPr>
          <w:rFonts w:eastAsia="Times New Roman" w:cs="Calibri"/>
          <w:sz w:val="20"/>
          <w:szCs w:val="20"/>
          <w:lang w:eastAsia="fr-FR"/>
        </w:rPr>
      </w:pPr>
      <w:r>
        <w:rPr>
          <w:rFonts w:eastAsia="Times New Roman" w:cs="Calibri"/>
          <w:sz w:val="20"/>
          <w:szCs w:val="20"/>
          <w:lang w:eastAsia="fr-FR"/>
        </w:rPr>
        <w:t xml:space="preserve">sur le nom du dossier affiché pour accéder à sa page détaillée </w:t>
      </w:r>
    </w:p>
    <w:p>
      <w:pPr>
        <w:numPr>
          <w:ilvl w:val="0"/>
          <w:numId w:val="10"/>
        </w:numPr>
        <w:spacing w:after="0"/>
        <w:jc w:val="left"/>
        <w:rPr>
          <w:rFonts w:eastAsia="Times New Roman" w:cs="Calibri"/>
          <w:sz w:val="20"/>
          <w:szCs w:val="20"/>
          <w:lang w:eastAsia="fr-FR"/>
        </w:rPr>
      </w:pPr>
      <w:r>
        <w:rPr>
          <w:rFonts w:eastAsia="Times New Roman" w:cs="Calibri"/>
          <w:sz w:val="20"/>
          <w:szCs w:val="20"/>
          <w:lang w:eastAsia="fr-FR"/>
        </w:rPr>
        <w:t xml:space="preserve">sur le nom d’un dossier parent pour afficher son contenu </w:t>
      </w:r>
    </w:p>
    <w:p>
      <w:pPr>
        <w:ind w:left="0" w:firstLine="0"/>
        <w:rPr>
          <w:rFonts w:eastAsia="Times New Roman" w:cs="Calibri"/>
          <w:sz w:val="20"/>
          <w:szCs w:val="20"/>
          <w:lang w:eastAsia="fr-FR"/>
        </w:rPr>
      </w:pPr>
      <w:r>
        <w:rPr>
          <w:rFonts w:eastAsia="Times New Roman" w:cs="Calibri"/>
          <w:sz w:val="20"/>
          <w:szCs w:val="20"/>
          <w:lang w:eastAsia="fr-FR"/>
        </w:rPr>
        <w:t xml:space="preserve">De plus, le fil d’Ariane vous sera utile pour </w:t>
      </w:r>
      <w:r>
        <w:rPr>
          <w:rFonts w:eastAsia="Times New Roman" w:cs="Calibri"/>
          <w:b/>
          <w:bCs/>
          <w:sz w:val="20"/>
          <w:szCs w:val="20"/>
          <w:lang w:eastAsia="fr-FR"/>
        </w:rPr>
        <w:t>revenir en arrière</w:t>
      </w:r>
      <w:r>
        <w:rPr>
          <w:rFonts w:eastAsia="Times New Roman" w:cs="Calibri"/>
          <w:sz w:val="20"/>
          <w:szCs w:val="20"/>
          <w:lang w:eastAsia="fr-FR"/>
        </w:rPr>
        <w:t xml:space="preserve">. </w:t>
      </w:r>
    </w:p>
    <w:p>
      <w:pPr>
        <w:ind w:left="0" w:firstLine="0"/>
        <w:rPr>
          <w:rFonts w:eastAsia="Times New Roman" w:cs="Calibri"/>
          <w:sz w:val="20"/>
          <w:szCs w:val="20"/>
          <w:lang w:eastAsia="fr-FR"/>
        </w:rPr>
      </w:pPr>
      <w:r>
        <w:rPr>
          <w:rFonts w:eastAsia="Times New Roman" w:cs="Calibri"/>
          <w:sz w:val="20"/>
          <w:szCs w:val="20"/>
          <w:lang w:eastAsia="fr-FR"/>
        </w:rPr>
        <w:t>En effet, si vous utilisez les flèches du navigateur :</w:t>
      </w:r>
    </w:p>
    <w:p>
      <w:pPr>
        <w:ind w:left="0" w:firstLine="0"/>
        <w:jc w:val="center"/>
        <w:rPr>
          <w:rFonts w:eastAsia="Times New Roman" w:cs="Calibri"/>
          <w:sz w:val="20"/>
          <w:szCs w:val="20"/>
          <w:lang w:eastAsia="fr-FR"/>
        </w:rPr>
      </w:pPr>
      <w:r>
        <w:rPr>
          <w:noProof/>
          <w:lang w:eastAsia="fr-BE"/>
        </w:rPr>
        <mc:AlternateContent>
          <mc:Choice Requires="wps">
            <w:drawing>
              <wp:anchor distT="0" distB="0" distL="114300" distR="114300" simplePos="0" relativeHeight="251688960" behindDoc="0" locked="0" layoutInCell="1" allowOverlap="1">
                <wp:simplePos x="0" y="0"/>
                <wp:positionH relativeFrom="column">
                  <wp:posOffset>1605280</wp:posOffset>
                </wp:positionH>
                <wp:positionV relativeFrom="paragraph">
                  <wp:posOffset>262890</wp:posOffset>
                </wp:positionV>
                <wp:extent cx="495300" cy="428625"/>
                <wp:effectExtent l="19050" t="19050" r="19050" b="28575"/>
                <wp:wrapNone/>
                <wp:docPr id="107" name="Oval 5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5300" cy="42862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81" o:spid="_x0000_s1026" style="position:absolute;margin-left:126.4pt;margin-top:20.7pt;width:39pt;height:33.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" filled="f" strokecolor="red" strokeweight="2.25pt"/>
            </w:pict>
          </mc:Fallback>
        </mc:AlternateContent>
      </w:r>
      <w:r>
        <w:rPr>
          <w:rFonts w:eastAsia="Times New Roman" w:cs="Calibri"/>
          <w:noProof/>
          <w:sz w:val="20"/>
          <w:szCs w:val="20"/>
          <w:lang w:eastAsia="fr-BE"/>
        </w:rPr>
        <w:drawing>
          <wp:inline distT="0" distB="0" distL="0" distR="0">
            <wp:extent cx="2409190" cy="1089025"/>
            <wp:effectExtent l="19050" t="19050" r="10160" b="15875"/>
            <wp:docPr id="42" name="Image 20" descr="Flèches navigat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descr="Flèches navigateu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409190" cy="1089025"/>
                    </a:xfrm>
                    <a:prstGeom prst="rect">
                      <a:avLst/>
                    </a:prstGeom>
                    <a:noFill/>
                    <a:ln w="6350" cmpd="sng">
                      <a:solidFill>
                        <a:srgbClr val="000000"/>
                      </a:solidFill>
                      <a:miter lim="800000"/>
                      <a:headEnd/>
                      <a:tailEnd/>
                    </a:ln>
                    <a:effectLst/>
                  </pic:spPr>
                </pic:pic>
              </a:graphicData>
            </a:graphic>
          </wp:inline>
        </w:drawing>
      </w:r>
    </w:p>
    <w:p>
      <w:pPr>
        <w:ind w:left="0" w:firstLine="0"/>
        <w:jc w:val="left"/>
        <w:rPr>
          <w:rFonts w:eastAsia="Times New Roman" w:cs="Calibri"/>
          <w:sz w:val="20"/>
          <w:szCs w:val="20"/>
          <w:lang w:eastAsia="fr-FR"/>
        </w:rPr>
      </w:pPr>
      <w:r>
        <w:rPr>
          <w:rFonts w:eastAsia="Times New Roman" w:cs="Calibri"/>
          <w:sz w:val="20"/>
          <w:szCs w:val="20"/>
          <w:lang w:eastAsia="fr-FR"/>
        </w:rPr>
        <w:t>Vous obtiendrez ceci :</w:t>
      </w:r>
    </w:p>
    <w:p>
      <w:pPr>
        <w:ind w:left="0" w:firstLine="0"/>
        <w:jc w:val="center"/>
        <w:rPr>
          <w:rFonts w:eastAsia="Times New Roman" w:cs="Calibri"/>
          <w:sz w:val="20"/>
          <w:szCs w:val="20"/>
          <w:lang w:eastAsia="fr-FR"/>
        </w:rPr>
      </w:pPr>
      <w:r>
        <w:rPr>
          <w:rFonts w:eastAsia="Times New Roman" w:cs="Calibri"/>
          <w:noProof/>
          <w:sz w:val="20"/>
          <w:szCs w:val="20"/>
          <w:lang w:eastAsia="fr-BE"/>
        </w:rPr>
        <w:drawing>
          <wp:inline distT="0" distB="0" distL="0" distR="0">
            <wp:extent cx="1812925" cy="755650"/>
            <wp:effectExtent l="19050" t="19050" r="15875" b="25400"/>
            <wp:docPr id="41" name="Image 21" descr="confirmer env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descr="confirmer envoi"/>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12925" cy="755650"/>
                    </a:xfrm>
                    <a:prstGeom prst="rect">
                      <a:avLst/>
                    </a:prstGeom>
                    <a:noFill/>
                    <a:ln w="6350" cmpd="sng">
                      <a:solidFill>
                        <a:srgbClr val="000000"/>
                      </a:solidFill>
                      <a:miter lim="800000"/>
                      <a:headEnd/>
                      <a:tailEnd/>
                    </a:ln>
                    <a:effectLst/>
                  </pic:spPr>
                </pic:pic>
              </a:graphicData>
            </a:graphic>
          </wp:inline>
        </w:drawing>
      </w:r>
    </w:p>
    <w:p>
      <w:pPr>
        <w:ind w:left="0" w:firstLine="0"/>
        <w:jc w:val="left"/>
        <w:rPr>
          <w:rFonts w:eastAsia="Times New Roman" w:cs="Calibri"/>
          <w:sz w:val="20"/>
          <w:szCs w:val="20"/>
          <w:lang w:eastAsia="fr-FR"/>
        </w:rPr>
      </w:pPr>
      <w:r>
        <w:rPr>
          <w:rFonts w:eastAsia="Times New Roman" w:cs="Calibri"/>
          <w:sz w:val="20"/>
          <w:szCs w:val="20"/>
          <w:lang w:eastAsia="fr-FR"/>
        </w:rPr>
        <w:t>Ou encore cela :</w:t>
      </w:r>
    </w:p>
    <w:p>
      <w:pPr>
        <w:ind w:left="0" w:firstLine="0"/>
        <w:jc w:val="center"/>
        <w:rPr>
          <w:rFonts w:eastAsia="Times New Roman" w:cs="Calibri"/>
          <w:sz w:val="20"/>
          <w:szCs w:val="20"/>
          <w:lang w:eastAsia="fr-FR"/>
        </w:rPr>
      </w:pPr>
      <w:r>
        <w:rPr>
          <w:rFonts w:eastAsia="Times New Roman" w:cs="Calibri"/>
          <w:noProof/>
          <w:sz w:val="20"/>
          <w:szCs w:val="20"/>
          <w:lang w:eastAsia="fr-BE"/>
        </w:rPr>
        <w:drawing>
          <wp:inline distT="0" distB="0" distL="0" distR="0">
            <wp:extent cx="1908175" cy="898525"/>
            <wp:effectExtent l="19050" t="19050" r="15875" b="15875"/>
            <wp:docPr id="40" name="Image 22" descr="document expir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descr="document expiré"/>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08175" cy="898525"/>
                    </a:xfrm>
                    <a:prstGeom prst="rect">
                      <a:avLst/>
                    </a:prstGeom>
                    <a:noFill/>
                    <a:ln w="6350" cmpd="sng">
                      <a:solidFill>
                        <a:srgbClr val="000000"/>
                      </a:solidFill>
                      <a:miter lim="800000"/>
                      <a:headEnd/>
                      <a:tailEnd/>
                    </a:ln>
                    <a:effectLst/>
                  </pic:spPr>
                </pic:pic>
              </a:graphicData>
            </a:graphic>
          </wp:inline>
        </w:drawing>
      </w:r>
    </w:p>
    <w:p>
      <w:pPr>
        <w:numPr>
          <w:ilvl w:val="1"/>
          <w:numId w:val="2"/>
        </w:numPr>
        <w:spacing w:before="240" w:after="240"/>
        <w:ind w:left="709"/>
        <w:jc w:val="left"/>
        <w:rPr>
          <w:rFonts w:eastAsia="Times New Roman" w:cs="Calibri"/>
          <w:b/>
          <w:sz w:val="20"/>
          <w:szCs w:val="20"/>
          <w:u w:val="single"/>
          <w:lang w:eastAsia="fr-FR"/>
        </w:rPr>
      </w:pPr>
      <w:r>
        <w:rPr>
          <w:rFonts w:eastAsia="Times New Roman" w:cs="Calibri"/>
          <w:b/>
          <w:sz w:val="20"/>
          <w:szCs w:val="20"/>
          <w:u w:val="single"/>
          <w:lang w:eastAsia="fr-FR"/>
        </w:rPr>
        <w:t xml:space="preserve">Panneau central </w:t>
      </w:r>
    </w:p>
    <w:p>
      <w:pPr>
        <w:ind w:left="0" w:firstLine="0"/>
        <w:rPr>
          <w:rFonts w:eastAsia="Times New Roman" w:cs="Calibri"/>
          <w:sz w:val="20"/>
          <w:szCs w:val="20"/>
          <w:lang w:eastAsia="fr-FR"/>
        </w:rPr>
      </w:pPr>
      <w:r>
        <w:rPr>
          <w:rFonts w:eastAsia="Times New Roman" w:cs="Calibri"/>
          <w:sz w:val="20"/>
          <w:szCs w:val="20"/>
          <w:lang w:eastAsia="fr-FR"/>
        </w:rPr>
        <w:t xml:space="preserve">La liste présente sur le panneau central affiche pour chaque dossier et document les informations suivantes : Nom (nom du dossier ou du document), description (description du contenu), créateur, créé (date de création), modificateur (nom de la dernière personne à avoir apporté une modification), modifié (date de la dernière modification) et actions. </w:t>
      </w:r>
    </w:p>
    <w:p>
      <w:pPr>
        <w:ind w:left="0" w:firstLine="0"/>
        <w:jc w:val="center"/>
        <w:rPr>
          <w:rFonts w:eastAsia="Times New Roman" w:cs="Calibri"/>
          <w:sz w:val="20"/>
          <w:szCs w:val="20"/>
          <w:lang w:eastAsia="fr-FR"/>
        </w:rPr>
      </w:pPr>
      <w:r>
        <w:rPr>
          <w:rFonts w:ascii="Times New Roman" w:eastAsia="Times New Roman" w:hAnsi="Times New Roman"/>
          <w:noProof/>
          <w:sz w:val="20"/>
          <w:szCs w:val="20"/>
          <w:lang w:eastAsia="fr-BE"/>
        </w:rPr>
        <w:drawing>
          <wp:inline distT="0" distB="0" distL="0" distR="0">
            <wp:extent cx="5764530" cy="429260"/>
            <wp:effectExtent l="19050" t="19050" r="26670" b="27940"/>
            <wp:docPr id="39" name="Imag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64530" cy="429260"/>
                    </a:xfrm>
                    <a:prstGeom prst="rect">
                      <a:avLst/>
                    </a:prstGeom>
                    <a:noFill/>
                    <a:ln w="9525" cmpd="sng">
                      <a:solidFill>
                        <a:srgbClr val="000000"/>
                      </a:solidFill>
                      <a:miter lim="800000"/>
                      <a:headEnd/>
                      <a:tailEnd/>
                    </a:ln>
                    <a:effectLst/>
                  </pic:spPr>
                </pic:pic>
              </a:graphicData>
            </a:graphic>
          </wp:inline>
        </w:drawing>
      </w:r>
      <w:r>
        <w:rPr>
          <w:rFonts w:eastAsia="Times New Roman" w:cs="Calibri"/>
          <w:sz w:val="20"/>
          <w:szCs w:val="20"/>
          <w:lang w:eastAsia="fr-FR"/>
        </w:rPr>
        <w:br w:type="page"/>
      </w:r>
    </w:p>
    <w:p>
      <w:pPr>
        <w:numPr>
          <w:ilvl w:val="2"/>
          <w:numId w:val="2"/>
        </w:numPr>
        <w:spacing w:after="0"/>
        <w:ind w:left="1077"/>
        <w:jc w:val="left"/>
        <w:rPr>
          <w:rFonts w:eastAsia="Times New Roman" w:cs="Calibri"/>
          <w:b/>
          <w:bCs/>
          <w:i/>
          <w:iCs/>
          <w:sz w:val="20"/>
          <w:szCs w:val="20"/>
          <w:lang w:eastAsia="fr-FR"/>
        </w:rPr>
      </w:pPr>
      <w:r>
        <w:rPr>
          <w:rFonts w:eastAsia="Times New Roman" w:cs="Calibri"/>
          <w:b/>
          <w:bCs/>
          <w:i/>
          <w:iCs/>
          <w:sz w:val="20"/>
          <w:szCs w:val="20"/>
          <w:lang w:eastAsia="fr-FR"/>
        </w:rPr>
        <w:t>Type d’affichage</w:t>
      </w:r>
    </w:p>
    <w:p>
      <w:pPr>
        <w:ind w:left="0" w:firstLine="0"/>
        <w:rPr>
          <w:rFonts w:eastAsia="Times New Roman" w:cs="Calibri"/>
          <w:sz w:val="20"/>
          <w:szCs w:val="20"/>
          <w:lang w:eastAsia="fr-FR"/>
        </w:rPr>
      </w:pPr>
      <w:r>
        <w:rPr>
          <w:noProof/>
          <w:lang w:eastAsia="fr-BE"/>
        </w:rPr>
        <mc:AlternateContent>
          <mc:Choice Requires="wps">
            <w:drawing>
              <wp:anchor distT="0" distB="0" distL="114300" distR="114300" simplePos="0" relativeHeight="251684864" behindDoc="0" locked="0" layoutInCell="1" allowOverlap="1">
                <wp:simplePos x="0" y="0"/>
                <wp:positionH relativeFrom="margin">
                  <wp:posOffset>5073650</wp:posOffset>
                </wp:positionH>
                <wp:positionV relativeFrom="paragraph">
                  <wp:posOffset>470535</wp:posOffset>
                </wp:positionV>
                <wp:extent cx="463550" cy="400050"/>
                <wp:effectExtent l="19050" t="19050" r="12700" b="19050"/>
                <wp:wrapNone/>
                <wp:docPr id="106" name="Oval 5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3550" cy="40005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81" o:spid="_x0000_s1026" style="position:absolute;margin-left:399.5pt;margin-top:37.05pt;width:36.5pt;height:31.5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" filled="f" strokecolor="red" strokeweight="2.25pt">
                <w10:wrap anchorx="margin"/>
              </v:oval>
            </w:pict>
          </mc:Fallback>
        </mc:AlternateContent>
      </w:r>
      <w:r>
        <w:rPr>
          <w:rFonts w:eastAsia="Times New Roman" w:cs="Calibri"/>
          <w:sz w:val="20"/>
          <w:szCs w:val="20"/>
          <w:lang w:eastAsia="fr-FR"/>
        </w:rPr>
        <w:t>L’affichage par défaut du panneau central est « affichage table ». D’autres types d’affichage sont disponibles dans le menu Options.</w:t>
      </w:r>
    </w:p>
    <w:p>
      <w:pPr>
        <w:ind w:left="0" w:firstLine="0"/>
        <w:jc w:val="center"/>
        <w:rPr>
          <w:rFonts w:eastAsia="Times New Roman" w:cs="Calibri"/>
          <w:sz w:val="20"/>
          <w:szCs w:val="20"/>
          <w:lang w:eastAsia="fr-FR"/>
        </w:rPr>
      </w:pPr>
      <w:r>
        <w:rPr>
          <w:noProof/>
          <w:lang w:eastAsia="fr-BE"/>
        </w:rPr>
        <mc:AlternateContent>
          <mc:Choice Requires="wps">
            <w:drawing>
              <wp:anchor distT="0" distB="0" distL="114300" distR="114300" simplePos="0" relativeHeight="251686912" behindDoc="0" locked="0" layoutInCell="1" allowOverlap="1">
                <wp:simplePos x="0" y="0"/>
                <wp:positionH relativeFrom="column">
                  <wp:posOffset>2776220</wp:posOffset>
                </wp:positionH>
                <wp:positionV relativeFrom="paragraph">
                  <wp:posOffset>375920</wp:posOffset>
                </wp:positionV>
                <wp:extent cx="2466975" cy="1952625"/>
                <wp:effectExtent l="38100" t="19050" r="28575" b="47625"/>
                <wp:wrapNone/>
                <wp:docPr id="105" name="Connecteur droit avec flèche 1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466975" cy="1952625"/>
                        </a:xfrm>
                        <a:prstGeom prst="straightConnector1">
                          <a:avLst/>
                        </a:prstGeom>
                        <a:noFill/>
                        <a:ln w="38100" cap="flat" cmpd="sng" algn="ctr">
                          <a:solidFill>
                            <a:srgbClr val="FF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Connecteur droit avec flèche 154" o:spid="_x0000_s1026" type="#_x0000_t32" style="position:absolute;margin-left:218.6pt;margin-top:29.6pt;width:194.25pt;height:153.75pt;flip:x;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" strokecolor="red" strokeweight="3pt">
                <v:stroke endarrow="block"/>
                <o:lock v:ext="edit" shapetype="f"/>
              </v:shape>
            </w:pict>
          </mc:Fallback>
        </mc:AlternateContent>
      </w:r>
      <w:r>
        <w:rPr>
          <w:rFonts w:ascii="Times New Roman" w:eastAsia="Times New Roman" w:hAnsi="Times New Roman"/>
          <w:noProof/>
          <w:sz w:val="20"/>
          <w:szCs w:val="20"/>
          <w:lang w:eastAsia="fr-BE"/>
        </w:rPr>
        <w:drawing>
          <wp:inline distT="0" distB="0" distL="0" distR="0">
            <wp:extent cx="5382895" cy="858520"/>
            <wp:effectExtent l="19050" t="19050" r="27305" b="17780"/>
            <wp:docPr id="38" name="Imag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82895" cy="858520"/>
                    </a:xfrm>
                    <a:prstGeom prst="rect">
                      <a:avLst/>
                    </a:prstGeom>
                    <a:noFill/>
                    <a:ln w="9525" cmpd="sng">
                      <a:solidFill>
                        <a:srgbClr val="000000"/>
                      </a:solidFill>
                      <a:miter lim="800000"/>
                      <a:headEnd/>
                      <a:tailEnd/>
                    </a:ln>
                    <a:effectLst/>
                  </pic:spPr>
                </pic:pic>
              </a:graphicData>
            </a:graphic>
          </wp:inline>
        </w:drawing>
      </w:r>
    </w:p>
    <w:p>
      <w:pPr>
        <w:ind w:left="0" w:firstLine="0"/>
        <w:jc w:val="center"/>
        <w:rPr>
          <w:rFonts w:eastAsia="Times New Roman" w:cs="Calibri"/>
          <w:sz w:val="20"/>
          <w:szCs w:val="20"/>
          <w:lang w:eastAsia="fr-FR"/>
        </w:rPr>
      </w:pPr>
      <w:r>
        <w:rPr>
          <w:rFonts w:ascii="Times New Roman" w:eastAsia="Times New Roman" w:hAnsi="Times New Roman"/>
          <w:noProof/>
          <w:sz w:val="20"/>
          <w:szCs w:val="20"/>
          <w:lang w:eastAsia="fr-BE"/>
        </w:rPr>
        <w:drawing>
          <wp:inline distT="0" distB="0" distL="0" distR="0">
            <wp:extent cx="2242185" cy="2298065"/>
            <wp:effectExtent l="19050" t="19050" r="24765" b="26035"/>
            <wp:docPr id="37" name="Imag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42185" cy="2298065"/>
                    </a:xfrm>
                    <a:prstGeom prst="rect">
                      <a:avLst/>
                    </a:prstGeom>
                    <a:noFill/>
                    <a:ln w="9525" cmpd="sng">
                      <a:solidFill>
                        <a:srgbClr val="000000"/>
                      </a:solidFill>
                      <a:miter lim="800000"/>
                      <a:headEnd/>
                      <a:tailEnd/>
                    </a:ln>
                    <a:effectLst/>
                  </pic:spPr>
                </pic:pic>
              </a:graphicData>
            </a:graphic>
          </wp:inline>
        </w:drawing>
      </w:r>
    </w:p>
    <w:p>
      <w:pPr>
        <w:numPr>
          <w:ilvl w:val="2"/>
          <w:numId w:val="2"/>
        </w:numPr>
        <w:spacing w:after="0"/>
        <w:jc w:val="left"/>
        <w:rPr>
          <w:rFonts w:eastAsia="Times New Roman" w:cs="Calibri"/>
          <w:b/>
          <w:bCs/>
          <w:i/>
          <w:iCs/>
          <w:sz w:val="20"/>
          <w:szCs w:val="20"/>
          <w:lang w:eastAsia="fr-FR"/>
        </w:rPr>
      </w:pPr>
      <w:r>
        <w:rPr>
          <w:rFonts w:eastAsia="Times New Roman" w:cs="Calibri"/>
          <w:b/>
          <w:bCs/>
          <w:i/>
          <w:iCs/>
          <w:sz w:val="20"/>
          <w:szCs w:val="20"/>
          <w:lang w:eastAsia="fr-FR"/>
        </w:rPr>
        <w:t>Icônes</w:t>
      </w:r>
    </w:p>
    <w:p>
      <w:pPr>
        <w:ind w:left="0" w:firstLine="0"/>
        <w:jc w:val="left"/>
        <w:rPr>
          <w:rFonts w:eastAsia="Times New Roman" w:cs="Calibri"/>
          <w:sz w:val="20"/>
          <w:szCs w:val="20"/>
          <w:lang w:eastAsia="fr-FR"/>
        </w:rPr>
      </w:pPr>
      <w:r>
        <w:rPr>
          <w:noProof/>
          <w:lang w:eastAsia="fr-BE"/>
        </w:rPr>
        <mc:AlternateContent>
          <mc:Choice Requires="wps">
            <w:drawing>
              <wp:anchor distT="0" distB="0" distL="114299" distR="114299" simplePos="0" relativeHeight="251685888" behindDoc="0" locked="0" layoutInCell="1" allowOverlap="1">
                <wp:simplePos x="0" y="0"/>
                <wp:positionH relativeFrom="column">
                  <wp:posOffset>356869</wp:posOffset>
                </wp:positionH>
                <wp:positionV relativeFrom="paragraph">
                  <wp:posOffset>262890</wp:posOffset>
                </wp:positionV>
                <wp:extent cx="0" cy="581025"/>
                <wp:effectExtent l="95250" t="0" r="57150" b="47625"/>
                <wp:wrapNone/>
                <wp:docPr id="104" name="Connecteur droit avec flèche 1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581025"/>
                        </a:xfrm>
                        <a:prstGeom prst="straightConnector1">
                          <a:avLst/>
                        </a:prstGeom>
                        <a:noFill/>
                        <a:ln w="28575" cap="flat" cmpd="sng" algn="ctr">
                          <a:solidFill>
                            <a:srgbClr val="FF0000"/>
                          </a:solidFill>
                          <a:prstDash val="solid"/>
                          <a:tailEnd type="triangle"/>
                        </a:ln>
                        <a:effectLst/>
                      </wps:spPr>
                      <wps:bodyPr/>
                    </wps:wsp>
                  </a:graphicData>
                </a:graphic>
                <wp14:sizeRelH relativeFrom="page">
                  <wp14:pctWidth>0</wp14:pctWidth>
                </wp14:sizeRelH>
                <wp14:sizeRelV relativeFrom="page">
                  <wp14:pctHeight>0</wp14:pctHeight>
                </wp14:sizeRelV>
              </wp:anchor>
            </w:drawing>
          </mc:Choice>
          <mc:Fallback>
            <w:pict>
              <v:shape id="Connecteur droit avec flèche 149" o:spid="_x0000_s1026" type="#_x0000_t32" style="position:absolute;margin-left:28.1pt;margin-top:20.7pt;width:0;height:45.75pt;z-index:2516858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" strokecolor="red" strokeweight="2.25pt">
                <v:stroke endarrow="block"/>
                <o:lock v:ext="edit" shapetype="f"/>
              </v:shape>
            </w:pict>
          </mc:Fallback>
        </mc:AlternateContent>
      </w:r>
      <w:r>
        <w:rPr>
          <w:rFonts w:eastAsia="Times New Roman" w:cs="Calibri"/>
          <w:sz w:val="20"/>
          <w:szCs w:val="20"/>
          <w:lang w:eastAsia="fr-FR"/>
        </w:rPr>
        <w:t>Des icônes peuvent apparaitre dans la 2</w:t>
      </w:r>
      <w:r>
        <w:rPr>
          <w:rFonts w:eastAsia="Times New Roman" w:cs="Calibri"/>
          <w:sz w:val="20"/>
          <w:szCs w:val="20"/>
          <w:vertAlign w:val="superscript"/>
          <w:lang w:eastAsia="fr-FR"/>
        </w:rPr>
        <w:t>e</w:t>
      </w:r>
      <w:r>
        <w:rPr>
          <w:rFonts w:eastAsia="Times New Roman" w:cs="Calibri"/>
          <w:sz w:val="20"/>
          <w:szCs w:val="20"/>
          <w:lang w:eastAsia="fr-FR"/>
        </w:rPr>
        <w:t xml:space="preserve"> colonne du tableau central.</w:t>
      </w:r>
    </w:p>
    <w:p>
      <w:pPr>
        <w:ind w:left="0" w:firstLine="0"/>
        <w:jc w:val="center"/>
        <w:rPr>
          <w:rFonts w:eastAsia="Times New Roman" w:cs="Calibri"/>
          <w:sz w:val="20"/>
          <w:szCs w:val="20"/>
          <w:lang w:eastAsia="fr-FR"/>
        </w:rPr>
      </w:pPr>
      <w:r>
        <w:rPr>
          <w:rFonts w:ascii="Times New Roman" w:eastAsia="Times New Roman" w:hAnsi="Times New Roman"/>
          <w:noProof/>
          <w:sz w:val="20"/>
          <w:szCs w:val="20"/>
          <w:lang w:eastAsia="fr-BE"/>
        </w:rPr>
        <w:drawing>
          <wp:inline distT="0" distB="0" distL="0" distR="0">
            <wp:extent cx="5756910" cy="1924050"/>
            <wp:effectExtent l="19050" t="19050" r="15240" b="19050"/>
            <wp:docPr id="36" name="Imag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56910" cy="1924050"/>
                    </a:xfrm>
                    <a:prstGeom prst="rect">
                      <a:avLst/>
                    </a:prstGeom>
                    <a:noFill/>
                    <a:ln w="9525" cmpd="sng">
                      <a:solidFill>
                        <a:srgbClr val="000000"/>
                      </a:solidFill>
                      <a:miter lim="800000"/>
                      <a:headEnd/>
                      <a:tailEnd/>
                    </a:ln>
                    <a:effectLst/>
                  </pic:spPr>
                </pic:pic>
              </a:graphicData>
            </a:graphic>
          </wp:inline>
        </w:drawing>
      </w:r>
    </w:p>
    <w:p>
      <w:pPr>
        <w:numPr>
          <w:ilvl w:val="0"/>
          <w:numId w:val="9"/>
        </w:numPr>
        <w:spacing w:after="0"/>
        <w:jc w:val="left"/>
        <w:rPr>
          <w:rFonts w:eastAsia="Times New Roman" w:cs="Calibri"/>
          <w:sz w:val="20"/>
          <w:szCs w:val="20"/>
          <w:lang w:eastAsia="fr-FR"/>
        </w:rPr>
      </w:pPr>
      <w:r>
        <w:rPr>
          <w:rFonts w:ascii="Times New Roman" w:eastAsia="Times New Roman" w:hAnsi="Times New Roman"/>
          <w:noProof/>
          <w:sz w:val="20"/>
          <w:szCs w:val="20"/>
          <w:lang w:eastAsia="fr-BE"/>
        </w:rPr>
        <w:drawing>
          <wp:inline distT="0" distB="0" distL="0" distR="0">
            <wp:extent cx="198755" cy="174625"/>
            <wp:effectExtent l="0" t="0" r="0" b="0"/>
            <wp:docPr id="35" name="Imag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98755" cy="174625"/>
                    </a:xfrm>
                    <a:prstGeom prst="rect">
                      <a:avLst/>
                    </a:prstGeom>
                    <a:noFill/>
                    <a:ln>
                      <a:noFill/>
                    </a:ln>
                  </pic:spPr>
                </pic:pic>
              </a:graphicData>
            </a:graphic>
          </wp:inline>
        </w:drawing>
      </w:r>
      <w:r>
        <w:rPr>
          <w:rFonts w:eastAsia="Times New Roman" w:cs="Calibri"/>
          <w:sz w:val="20"/>
          <w:szCs w:val="20"/>
          <w:lang w:eastAsia="fr-FR"/>
        </w:rPr>
        <w:t> : un traitement automatique (règle) est appliqué sur ce dossier. Cela peut être par exemple une règle de nommage, des envois de mails en cas d’ajout ou modification de document</w:t>
      </w:r>
    </w:p>
    <w:p>
      <w:pPr>
        <w:numPr>
          <w:ilvl w:val="0"/>
          <w:numId w:val="9"/>
        </w:numPr>
        <w:spacing w:after="0"/>
        <w:jc w:val="left"/>
        <w:rPr>
          <w:rFonts w:eastAsia="Times New Roman" w:cs="Calibri"/>
          <w:sz w:val="20"/>
          <w:szCs w:val="20"/>
          <w:lang w:eastAsia="fr-FR"/>
        </w:rPr>
      </w:pPr>
      <w:r>
        <w:rPr>
          <w:rFonts w:ascii="Times New Roman" w:eastAsia="Times New Roman" w:hAnsi="Times New Roman"/>
          <w:noProof/>
          <w:sz w:val="20"/>
          <w:szCs w:val="20"/>
          <w:lang w:eastAsia="fr-BE"/>
        </w:rPr>
        <w:drawing>
          <wp:inline distT="0" distB="0" distL="0" distR="0">
            <wp:extent cx="222885" cy="174625"/>
            <wp:effectExtent l="0" t="0" r="5715" b="0"/>
            <wp:docPr id="34" name="Imag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22885" cy="174625"/>
                    </a:xfrm>
                    <a:prstGeom prst="rect">
                      <a:avLst/>
                    </a:prstGeom>
                    <a:noFill/>
                    <a:ln>
                      <a:noFill/>
                    </a:ln>
                  </pic:spPr>
                </pic:pic>
              </a:graphicData>
            </a:graphic>
          </wp:inline>
        </w:drawing>
      </w:r>
      <w:r>
        <w:rPr>
          <w:rFonts w:eastAsia="Times New Roman" w:cs="Calibri"/>
          <w:sz w:val="20"/>
          <w:szCs w:val="20"/>
          <w:lang w:eastAsia="fr-FR"/>
        </w:rPr>
        <w:t> : le document est une image</w:t>
      </w:r>
    </w:p>
    <w:p>
      <w:pPr>
        <w:numPr>
          <w:ilvl w:val="0"/>
          <w:numId w:val="9"/>
        </w:numPr>
        <w:spacing w:after="0"/>
        <w:jc w:val="left"/>
        <w:rPr>
          <w:rFonts w:eastAsia="Times New Roman" w:cs="Calibri"/>
          <w:sz w:val="20"/>
          <w:szCs w:val="20"/>
          <w:lang w:eastAsia="fr-FR"/>
        </w:rPr>
      </w:pPr>
      <w:r>
        <w:rPr>
          <w:rFonts w:ascii="Times New Roman" w:eastAsia="Times New Roman" w:hAnsi="Times New Roman"/>
          <w:noProof/>
          <w:sz w:val="20"/>
          <w:szCs w:val="20"/>
          <w:lang w:eastAsia="fr-BE"/>
        </w:rPr>
        <w:drawing>
          <wp:inline distT="0" distB="0" distL="0" distR="0">
            <wp:extent cx="167005" cy="174625"/>
            <wp:effectExtent l="0" t="0" r="4445" b="0"/>
            <wp:docPr id="33" name="Imag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67005" cy="174625"/>
                    </a:xfrm>
                    <a:prstGeom prst="rect">
                      <a:avLst/>
                    </a:prstGeom>
                    <a:noFill/>
                    <a:ln>
                      <a:noFill/>
                    </a:ln>
                  </pic:spPr>
                </pic:pic>
              </a:graphicData>
            </a:graphic>
          </wp:inline>
        </w:drawing>
      </w:r>
      <w:r>
        <w:rPr>
          <w:rFonts w:eastAsia="Times New Roman" w:cs="Calibri"/>
          <w:sz w:val="20"/>
          <w:szCs w:val="20"/>
          <w:lang w:eastAsia="fr-FR"/>
        </w:rPr>
        <w:t> : le document est verrouillé car en cours de modification</w:t>
      </w:r>
    </w:p>
    <w:p>
      <w:pPr>
        <w:numPr>
          <w:ilvl w:val="0"/>
          <w:numId w:val="9"/>
        </w:numPr>
        <w:spacing w:after="0"/>
        <w:jc w:val="left"/>
        <w:rPr>
          <w:rFonts w:eastAsia="Times New Roman" w:cs="Calibri"/>
          <w:sz w:val="20"/>
          <w:szCs w:val="20"/>
          <w:lang w:eastAsia="fr-FR"/>
        </w:rPr>
      </w:pPr>
      <w:r>
        <w:rPr>
          <w:rFonts w:ascii="Times New Roman" w:eastAsia="Times New Roman" w:hAnsi="Times New Roman"/>
          <w:noProof/>
          <w:sz w:val="20"/>
          <w:szCs w:val="20"/>
          <w:lang w:eastAsia="fr-BE"/>
        </w:rPr>
        <w:drawing>
          <wp:inline distT="0" distB="0" distL="0" distR="0">
            <wp:extent cx="174625" cy="174625"/>
            <wp:effectExtent l="0" t="0" r="0" b="0"/>
            <wp:docPr id="32" name="Imag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4625" cy="174625"/>
                    </a:xfrm>
                    <a:prstGeom prst="rect">
                      <a:avLst/>
                    </a:prstGeom>
                    <a:noFill/>
                    <a:ln>
                      <a:noFill/>
                    </a:ln>
                  </pic:spPr>
                </pic:pic>
              </a:graphicData>
            </a:graphic>
          </wp:inline>
        </w:drawing>
      </w:r>
      <w:r>
        <w:rPr>
          <w:rFonts w:eastAsia="Times New Roman" w:cs="Calibri"/>
          <w:sz w:val="20"/>
          <w:szCs w:val="20"/>
          <w:lang w:eastAsia="fr-FR"/>
        </w:rPr>
        <w:t> : un workflow (flux de travail) est en cours</w:t>
      </w:r>
    </w:p>
    <w:p>
      <w:pPr>
        <w:numPr>
          <w:ilvl w:val="2"/>
          <w:numId w:val="2"/>
        </w:numPr>
        <w:spacing w:after="0"/>
        <w:jc w:val="left"/>
        <w:rPr>
          <w:rFonts w:eastAsia="Times New Roman" w:cs="Calibri"/>
          <w:b/>
          <w:bCs/>
          <w:i/>
          <w:iCs/>
          <w:sz w:val="20"/>
          <w:szCs w:val="20"/>
          <w:lang w:eastAsia="fr-FR"/>
        </w:rPr>
      </w:pPr>
      <w:r>
        <w:rPr>
          <w:rFonts w:eastAsia="Times New Roman" w:cs="Calibri"/>
          <w:b/>
          <w:bCs/>
          <w:i/>
          <w:iCs/>
          <w:sz w:val="20"/>
          <w:szCs w:val="20"/>
          <w:lang w:eastAsia="fr-FR"/>
        </w:rPr>
        <w:t xml:space="preserve">Liste des actions possibles </w:t>
      </w:r>
    </w:p>
    <w:p>
      <w:pPr>
        <w:ind w:left="0" w:firstLine="0"/>
        <w:rPr>
          <w:rFonts w:eastAsia="Times New Roman" w:cs="Calibri"/>
          <w:sz w:val="20"/>
          <w:szCs w:val="20"/>
          <w:lang w:eastAsia="fr-FR"/>
        </w:rPr>
      </w:pPr>
      <w:r>
        <w:rPr>
          <w:rFonts w:eastAsia="Times New Roman" w:cs="Calibri"/>
          <w:sz w:val="20"/>
          <w:szCs w:val="20"/>
          <w:lang w:eastAsia="fr-FR"/>
        </w:rPr>
        <w:t>En passant la souris sur la ligne d’un dossier ou d’un document, vous faites apparaitre un menu contextuel contenant quasiment toutes les actions qui vous sont autorisées sur ce dossier ou document. Celles-ci s’affichent dans la colonne « Actions » :</w:t>
      </w:r>
    </w:p>
    <w:p>
      <w:pPr>
        <w:ind w:left="0" w:firstLine="0"/>
        <w:jc w:val="center"/>
        <w:rPr>
          <w:rFonts w:eastAsia="Times New Roman" w:cs="Calibri"/>
          <w:sz w:val="20"/>
          <w:szCs w:val="20"/>
          <w:lang w:eastAsia="fr-FR"/>
        </w:rPr>
      </w:pPr>
      <w:r>
        <w:rPr>
          <w:noProof/>
          <w:lang w:eastAsia="fr-BE"/>
        </w:rPr>
        <w:lastRenderedPageBreak/>
        <mc:AlternateContent>
          <mc:Choice Requires="wps">
            <w:drawing>
              <wp:anchor distT="0" distB="0" distL="114300" distR="114300" simplePos="0" relativeHeight="251697152" behindDoc="0" locked="0" layoutInCell="1" allowOverlap="1">
                <wp:simplePos x="0" y="0"/>
                <wp:positionH relativeFrom="margin">
                  <wp:posOffset>4747895</wp:posOffset>
                </wp:positionH>
                <wp:positionV relativeFrom="paragraph">
                  <wp:posOffset>231140</wp:posOffset>
                </wp:positionV>
                <wp:extent cx="1143000" cy="285750"/>
                <wp:effectExtent l="19050" t="19050" r="19050" b="19050"/>
                <wp:wrapNone/>
                <wp:docPr id="103" name="Oval 5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28575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81" o:spid="_x0000_s1026" style="position:absolute;margin-left:373.85pt;margin-top:18.2pt;width:90pt;height:22.5pt;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" filled="f" strokecolor="red" strokeweight="2.25pt">
                <w10:wrap anchorx="margin"/>
              </v:oval>
            </w:pict>
          </mc:Fallback>
        </mc:AlternateContent>
      </w:r>
      <w:r>
        <w:rPr>
          <w:rFonts w:ascii="Times New Roman" w:eastAsia="Times New Roman" w:hAnsi="Times New Roman"/>
          <w:noProof/>
          <w:sz w:val="20"/>
          <w:szCs w:val="20"/>
          <w:lang w:eastAsia="fr-BE"/>
        </w:rPr>
        <w:drawing>
          <wp:inline distT="0" distB="0" distL="0" distR="0">
            <wp:extent cx="5764530" cy="795020"/>
            <wp:effectExtent l="19050" t="19050" r="26670" b="24130"/>
            <wp:docPr id="70" name="Imag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3"/>
                    <pic:cNvPicPr>
                      <a:picLocks noChangeAspect="1" noChangeArrowheads="1"/>
                    </pic:cNvPicPr>
                  </pic:nvPicPr>
                  <pic:blipFill>
                    <a:blip r:embed="rId53">
                      <a:extLst>
                        <a:ext uri="{28A0092B-C50C-407E-A947-70E740481C1C}">
                          <a14:useLocalDpi xmlns:a14="http://schemas.microsoft.com/office/drawing/2010/main" val="0"/>
                        </a:ext>
                      </a:extLst>
                    </a:blip>
                    <a:srcRect t="28830" b="46460"/>
                    <a:stretch>
                      <a:fillRect/>
                    </a:stretch>
                  </pic:blipFill>
                  <pic:spPr bwMode="auto">
                    <a:xfrm>
                      <a:off x="0" y="0"/>
                      <a:ext cx="5764530" cy="795020"/>
                    </a:xfrm>
                    <a:prstGeom prst="rect">
                      <a:avLst/>
                    </a:prstGeom>
                    <a:noFill/>
                    <a:ln w="9525" cmpd="sng">
                      <a:solidFill>
                        <a:srgbClr val="000000"/>
                      </a:solidFill>
                      <a:miter lim="800000"/>
                      <a:headEnd/>
                      <a:tailEnd/>
                    </a:ln>
                    <a:effectLst/>
                  </pic:spPr>
                </pic:pic>
              </a:graphicData>
            </a:graphic>
          </wp:inline>
        </w:drawing>
      </w:r>
    </w:p>
    <w:p>
      <w:pPr>
        <w:ind w:left="0" w:firstLine="0"/>
        <w:rPr>
          <w:rFonts w:eastAsia="Times New Roman" w:cs="Calibri"/>
          <w:sz w:val="20"/>
          <w:szCs w:val="20"/>
          <w:lang w:eastAsia="fr-FR"/>
        </w:rPr>
      </w:pPr>
      <w:r>
        <w:rPr>
          <w:rFonts w:eastAsia="Times New Roman" w:cs="Calibri"/>
          <w:sz w:val="20"/>
          <w:szCs w:val="20"/>
          <w:lang w:eastAsia="fr-FR"/>
        </w:rPr>
        <w:t>Les 3 premières actions sont directement affichées, cliquez sur le bouton « …Plus… » pour afficher les suivantes.</w:t>
      </w:r>
    </w:p>
    <w:p>
      <w:pPr>
        <w:ind w:left="0" w:firstLine="0"/>
        <w:rPr>
          <w:rFonts w:eastAsia="Times New Roman" w:cs="Calibri"/>
          <w:sz w:val="20"/>
          <w:szCs w:val="20"/>
          <w:lang w:eastAsia="fr-FR"/>
        </w:rPr>
      </w:pPr>
      <w:r>
        <w:rPr>
          <w:rFonts w:eastAsia="Times New Roman" w:cs="Calibri"/>
          <w:sz w:val="20"/>
          <w:szCs w:val="20"/>
          <w:lang w:eastAsia="fr-FR"/>
        </w:rPr>
        <w:t xml:space="preserve">Les actions possibles sur un </w:t>
      </w:r>
      <w:r>
        <w:rPr>
          <w:rFonts w:eastAsia="Times New Roman" w:cs="Calibri"/>
          <w:b/>
          <w:bCs/>
          <w:sz w:val="20"/>
          <w:szCs w:val="20"/>
          <w:lang w:eastAsia="fr-FR"/>
        </w:rPr>
        <w:t>dossier</w:t>
      </w:r>
      <w:r>
        <w:rPr>
          <w:rFonts w:eastAsia="Times New Roman" w:cs="Calibri"/>
          <w:sz w:val="20"/>
          <w:szCs w:val="20"/>
          <w:lang w:eastAsia="fr-FR"/>
        </w:rPr>
        <w:t xml:space="preserve"> sont les suivantes (Attention, toutes ne sont pas disponibles selon les droits que vous avez sur ce dossier) :</w:t>
      </w:r>
    </w:p>
    <w:p>
      <w:pPr>
        <w:numPr>
          <w:ilvl w:val="0"/>
          <w:numId w:val="9"/>
        </w:numPr>
        <w:spacing w:after="0"/>
        <w:jc w:val="left"/>
        <w:rPr>
          <w:rFonts w:eastAsia="Times New Roman" w:cs="Calibri"/>
          <w:noProof/>
          <w:sz w:val="20"/>
          <w:szCs w:val="20"/>
          <w:lang w:eastAsia="fr-FR"/>
        </w:rPr>
      </w:pPr>
      <w:r>
        <w:rPr>
          <w:rFonts w:eastAsia="Times New Roman" w:cs="Calibri"/>
          <w:noProof/>
          <w:sz w:val="20"/>
          <w:szCs w:val="20"/>
          <w:lang w:eastAsia="fr-BE"/>
        </w:rPr>
        <w:drawing>
          <wp:inline distT="0" distB="0" distL="0" distR="0">
            <wp:extent cx="207010" cy="174625"/>
            <wp:effectExtent l="0" t="0" r="2540" b="0"/>
            <wp:docPr id="69" name="Imag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07010" cy="174625"/>
                    </a:xfrm>
                    <a:prstGeom prst="rect">
                      <a:avLst/>
                    </a:prstGeom>
                    <a:noFill/>
                    <a:ln>
                      <a:noFill/>
                    </a:ln>
                  </pic:spPr>
                </pic:pic>
              </a:graphicData>
            </a:graphic>
          </wp:inline>
        </w:drawing>
      </w:r>
      <w:r>
        <w:rPr>
          <w:rFonts w:eastAsia="Times New Roman" w:cs="Calibri"/>
          <w:noProof/>
          <w:sz w:val="20"/>
          <w:szCs w:val="20"/>
          <w:lang w:eastAsia="fr-FR"/>
        </w:rPr>
        <w:t xml:space="preserve"> Télécharger sous forme de zip</w:t>
      </w:r>
    </w:p>
    <w:p>
      <w:pPr>
        <w:numPr>
          <w:ilvl w:val="0"/>
          <w:numId w:val="9"/>
        </w:numPr>
        <w:spacing w:after="0"/>
        <w:jc w:val="left"/>
        <w:rPr>
          <w:rFonts w:eastAsia="Times New Roman" w:cs="Calibri"/>
          <w:noProof/>
          <w:sz w:val="20"/>
          <w:szCs w:val="20"/>
          <w:lang w:eastAsia="fr-FR"/>
        </w:rPr>
      </w:pPr>
      <w:r>
        <w:rPr>
          <w:rFonts w:ascii="Times New Roman" w:eastAsia="Times New Roman" w:hAnsi="Times New Roman"/>
          <w:noProof/>
          <w:sz w:val="20"/>
          <w:szCs w:val="20"/>
          <w:lang w:eastAsia="fr-BE"/>
        </w:rPr>
        <w:drawing>
          <wp:inline distT="0" distB="0" distL="0" distR="0">
            <wp:extent cx="158750" cy="174625"/>
            <wp:effectExtent l="0" t="0" r="0" b="0"/>
            <wp:docPr id="68" name="Imag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58750" cy="174625"/>
                    </a:xfrm>
                    <a:prstGeom prst="rect">
                      <a:avLst/>
                    </a:prstGeom>
                    <a:noFill/>
                    <a:ln>
                      <a:noFill/>
                    </a:ln>
                  </pic:spPr>
                </pic:pic>
              </a:graphicData>
            </a:graphic>
          </wp:inline>
        </w:drawing>
      </w:r>
      <w:r>
        <w:rPr>
          <w:rFonts w:eastAsia="Times New Roman" w:cs="Calibri"/>
          <w:noProof/>
          <w:sz w:val="20"/>
          <w:szCs w:val="20"/>
          <w:lang w:eastAsia="fr-FR"/>
        </w:rPr>
        <w:t>Editer les propriétés</w:t>
      </w:r>
    </w:p>
    <w:p>
      <w:pPr>
        <w:numPr>
          <w:ilvl w:val="0"/>
          <w:numId w:val="9"/>
        </w:numPr>
        <w:spacing w:after="0"/>
        <w:jc w:val="left"/>
        <w:rPr>
          <w:rFonts w:eastAsia="Times New Roman" w:cs="Calibri"/>
          <w:noProof/>
          <w:sz w:val="20"/>
          <w:szCs w:val="20"/>
          <w:lang w:eastAsia="fr-FR"/>
        </w:rPr>
      </w:pPr>
      <w:r>
        <w:rPr>
          <w:rFonts w:ascii="Times New Roman" w:eastAsia="Times New Roman" w:hAnsi="Times New Roman"/>
          <w:noProof/>
          <w:sz w:val="20"/>
          <w:szCs w:val="20"/>
          <w:lang w:eastAsia="fr-BE"/>
        </w:rPr>
        <w:drawing>
          <wp:inline distT="0" distB="0" distL="0" distR="0">
            <wp:extent cx="158750" cy="174625"/>
            <wp:effectExtent l="0" t="0" r="0" b="0"/>
            <wp:docPr id="67" name="Imag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58750" cy="174625"/>
                    </a:xfrm>
                    <a:prstGeom prst="rect">
                      <a:avLst/>
                    </a:prstGeom>
                    <a:noFill/>
                    <a:ln>
                      <a:noFill/>
                    </a:ln>
                  </pic:spPr>
                </pic:pic>
              </a:graphicData>
            </a:graphic>
          </wp:inline>
        </w:drawing>
      </w:r>
      <w:r>
        <w:rPr>
          <w:rFonts w:eastAsia="Times New Roman" w:cs="Calibri"/>
          <w:noProof/>
          <w:sz w:val="20"/>
          <w:szCs w:val="20"/>
          <w:lang w:eastAsia="fr-FR"/>
        </w:rPr>
        <w:t>Déplacer vers</w:t>
      </w:r>
    </w:p>
    <w:p>
      <w:pPr>
        <w:numPr>
          <w:ilvl w:val="0"/>
          <w:numId w:val="9"/>
        </w:numPr>
        <w:spacing w:after="0"/>
        <w:jc w:val="left"/>
        <w:rPr>
          <w:rFonts w:eastAsia="Times New Roman" w:cs="Calibri"/>
          <w:noProof/>
          <w:sz w:val="20"/>
          <w:szCs w:val="20"/>
          <w:lang w:eastAsia="fr-FR"/>
        </w:rPr>
      </w:pPr>
      <w:r>
        <w:rPr>
          <w:rFonts w:ascii="Times New Roman" w:eastAsia="Times New Roman" w:hAnsi="Times New Roman"/>
          <w:noProof/>
          <w:sz w:val="20"/>
          <w:szCs w:val="20"/>
          <w:lang w:eastAsia="fr-BE"/>
        </w:rPr>
        <w:drawing>
          <wp:inline distT="0" distB="0" distL="0" distR="0">
            <wp:extent cx="207010" cy="174625"/>
            <wp:effectExtent l="0" t="0" r="2540" b="0"/>
            <wp:docPr id="66" name="Imag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7010" cy="174625"/>
                    </a:xfrm>
                    <a:prstGeom prst="rect">
                      <a:avLst/>
                    </a:prstGeom>
                    <a:noFill/>
                    <a:ln>
                      <a:noFill/>
                    </a:ln>
                  </pic:spPr>
                </pic:pic>
              </a:graphicData>
            </a:graphic>
          </wp:inline>
        </w:drawing>
      </w:r>
      <w:r>
        <w:rPr>
          <w:rFonts w:eastAsia="Times New Roman" w:cs="Calibri"/>
          <w:noProof/>
          <w:sz w:val="20"/>
          <w:szCs w:val="20"/>
          <w:lang w:eastAsia="fr-FR"/>
        </w:rPr>
        <w:t>Copier vers</w:t>
      </w:r>
    </w:p>
    <w:p>
      <w:pPr>
        <w:numPr>
          <w:ilvl w:val="0"/>
          <w:numId w:val="9"/>
        </w:numPr>
        <w:spacing w:after="0"/>
        <w:jc w:val="left"/>
        <w:rPr>
          <w:rFonts w:eastAsia="Times New Roman" w:cs="Calibri"/>
          <w:noProof/>
          <w:sz w:val="20"/>
          <w:szCs w:val="20"/>
          <w:lang w:eastAsia="fr-FR"/>
        </w:rPr>
      </w:pPr>
      <w:r>
        <w:rPr>
          <w:rFonts w:ascii="Times New Roman" w:eastAsia="Times New Roman" w:hAnsi="Times New Roman"/>
          <w:noProof/>
          <w:sz w:val="20"/>
          <w:szCs w:val="20"/>
          <w:lang w:eastAsia="fr-BE"/>
        </w:rPr>
        <w:drawing>
          <wp:inline distT="0" distB="0" distL="0" distR="0">
            <wp:extent cx="191135" cy="174625"/>
            <wp:effectExtent l="0" t="0" r="0" b="0"/>
            <wp:docPr id="65" name="Imag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91135" cy="174625"/>
                    </a:xfrm>
                    <a:prstGeom prst="rect">
                      <a:avLst/>
                    </a:prstGeom>
                    <a:noFill/>
                    <a:ln>
                      <a:noFill/>
                    </a:ln>
                  </pic:spPr>
                </pic:pic>
              </a:graphicData>
            </a:graphic>
          </wp:inline>
        </w:drawing>
      </w:r>
      <w:r>
        <w:rPr>
          <w:rFonts w:eastAsia="Times New Roman" w:cs="Calibri"/>
          <w:noProof/>
          <w:sz w:val="20"/>
          <w:szCs w:val="20"/>
          <w:lang w:eastAsia="fr-FR"/>
        </w:rPr>
        <w:t>Supprimer</w:t>
      </w:r>
    </w:p>
    <w:p>
      <w:pPr>
        <w:numPr>
          <w:ilvl w:val="0"/>
          <w:numId w:val="9"/>
        </w:numPr>
        <w:spacing w:after="0"/>
        <w:jc w:val="left"/>
        <w:rPr>
          <w:rFonts w:eastAsia="Times New Roman" w:cs="Calibri"/>
          <w:noProof/>
          <w:sz w:val="20"/>
          <w:szCs w:val="20"/>
          <w:lang w:eastAsia="fr-FR"/>
        </w:rPr>
      </w:pPr>
      <w:r>
        <w:rPr>
          <w:rFonts w:ascii="Times New Roman" w:eastAsia="Times New Roman" w:hAnsi="Times New Roman"/>
          <w:noProof/>
          <w:sz w:val="20"/>
          <w:szCs w:val="20"/>
          <w:lang w:eastAsia="fr-BE"/>
        </w:rPr>
        <w:drawing>
          <wp:inline distT="0" distB="0" distL="0" distR="0">
            <wp:extent cx="142875" cy="174625"/>
            <wp:effectExtent l="0" t="0" r="9525" b="0"/>
            <wp:docPr id="64" name="Imag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42875" cy="174625"/>
                    </a:xfrm>
                    <a:prstGeom prst="rect">
                      <a:avLst/>
                    </a:prstGeom>
                    <a:noFill/>
                    <a:ln>
                      <a:noFill/>
                    </a:ln>
                  </pic:spPr>
                </pic:pic>
              </a:graphicData>
            </a:graphic>
          </wp:inline>
        </w:drawing>
      </w:r>
      <w:r>
        <w:rPr>
          <w:rFonts w:eastAsia="Times New Roman" w:cs="Calibri"/>
          <w:noProof/>
          <w:sz w:val="20"/>
          <w:szCs w:val="20"/>
          <w:lang w:eastAsia="fr-FR"/>
        </w:rPr>
        <w:t>Gérer les droits d’accès</w:t>
      </w:r>
    </w:p>
    <w:p>
      <w:pPr>
        <w:numPr>
          <w:ilvl w:val="0"/>
          <w:numId w:val="9"/>
        </w:numPr>
        <w:spacing w:after="0"/>
        <w:jc w:val="left"/>
        <w:rPr>
          <w:rFonts w:eastAsia="Times New Roman" w:cs="Calibri"/>
          <w:noProof/>
          <w:sz w:val="20"/>
          <w:szCs w:val="20"/>
          <w:lang w:eastAsia="fr-FR"/>
        </w:rPr>
      </w:pPr>
      <w:r>
        <w:rPr>
          <w:rFonts w:ascii="Times New Roman" w:eastAsia="Times New Roman" w:hAnsi="Times New Roman"/>
          <w:noProof/>
          <w:sz w:val="20"/>
          <w:szCs w:val="20"/>
          <w:lang w:eastAsia="fr-BE"/>
        </w:rPr>
        <w:drawing>
          <wp:inline distT="0" distB="0" distL="0" distR="0">
            <wp:extent cx="142875" cy="174625"/>
            <wp:effectExtent l="0" t="0" r="9525" b="0"/>
            <wp:docPr id="31" name="Imag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42875" cy="174625"/>
                    </a:xfrm>
                    <a:prstGeom prst="rect">
                      <a:avLst/>
                    </a:prstGeom>
                    <a:noFill/>
                    <a:ln>
                      <a:noFill/>
                    </a:ln>
                  </pic:spPr>
                </pic:pic>
              </a:graphicData>
            </a:graphic>
          </wp:inline>
        </w:drawing>
      </w:r>
      <w:r>
        <w:rPr>
          <w:rFonts w:eastAsia="Times New Roman" w:cs="Calibri"/>
          <w:noProof/>
          <w:sz w:val="20"/>
          <w:szCs w:val="20"/>
          <w:lang w:eastAsia="fr-FR"/>
        </w:rPr>
        <w:t>Devenir propriétaire</w:t>
      </w:r>
    </w:p>
    <w:p>
      <w:pPr>
        <w:numPr>
          <w:ilvl w:val="0"/>
          <w:numId w:val="9"/>
        </w:numPr>
        <w:spacing w:after="0"/>
        <w:jc w:val="left"/>
        <w:rPr>
          <w:rFonts w:eastAsia="Times New Roman" w:cs="Calibri"/>
          <w:noProof/>
          <w:sz w:val="20"/>
          <w:szCs w:val="20"/>
          <w:lang w:eastAsia="fr-FR"/>
        </w:rPr>
      </w:pPr>
      <w:r>
        <w:rPr>
          <w:rFonts w:ascii="Times New Roman" w:eastAsia="Times New Roman" w:hAnsi="Times New Roman"/>
          <w:noProof/>
          <w:sz w:val="20"/>
          <w:szCs w:val="20"/>
          <w:lang w:eastAsia="fr-BE"/>
        </w:rPr>
        <w:drawing>
          <wp:inline distT="0" distB="0" distL="0" distR="0">
            <wp:extent cx="182880" cy="174625"/>
            <wp:effectExtent l="0" t="0" r="7620" b="0"/>
            <wp:docPr id="30" name="Imag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82880" cy="174625"/>
                    </a:xfrm>
                    <a:prstGeom prst="rect">
                      <a:avLst/>
                    </a:prstGeom>
                    <a:noFill/>
                    <a:ln>
                      <a:noFill/>
                    </a:ln>
                  </pic:spPr>
                </pic:pic>
              </a:graphicData>
            </a:graphic>
          </wp:inline>
        </w:drawing>
      </w:r>
      <w:r>
        <w:rPr>
          <w:rFonts w:eastAsia="Times New Roman" w:cs="Calibri"/>
          <w:noProof/>
          <w:sz w:val="20"/>
          <w:szCs w:val="20"/>
          <w:lang w:eastAsia="fr-FR"/>
        </w:rPr>
        <w:t>Gérer les aspects</w:t>
      </w:r>
    </w:p>
    <w:p>
      <w:pPr>
        <w:numPr>
          <w:ilvl w:val="0"/>
          <w:numId w:val="9"/>
        </w:numPr>
        <w:spacing w:after="0"/>
        <w:jc w:val="left"/>
        <w:rPr>
          <w:rFonts w:eastAsia="Times New Roman" w:cs="Calibri"/>
          <w:noProof/>
          <w:sz w:val="20"/>
          <w:szCs w:val="20"/>
          <w:lang w:eastAsia="fr-FR"/>
        </w:rPr>
      </w:pPr>
      <w:r>
        <w:rPr>
          <w:rFonts w:ascii="Times New Roman" w:eastAsia="Times New Roman" w:hAnsi="Times New Roman"/>
          <w:noProof/>
          <w:sz w:val="20"/>
          <w:szCs w:val="20"/>
          <w:lang w:eastAsia="fr-BE"/>
        </w:rPr>
        <w:drawing>
          <wp:inline distT="0" distB="0" distL="0" distR="0">
            <wp:extent cx="238760" cy="174625"/>
            <wp:effectExtent l="0" t="0" r="8890" b="0"/>
            <wp:docPr id="29" name="Imag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38760" cy="174625"/>
                    </a:xfrm>
                    <a:prstGeom prst="rect">
                      <a:avLst/>
                    </a:prstGeom>
                    <a:noFill/>
                    <a:ln>
                      <a:noFill/>
                    </a:ln>
                  </pic:spPr>
                </pic:pic>
              </a:graphicData>
            </a:graphic>
          </wp:inline>
        </w:drawing>
      </w:r>
      <w:r>
        <w:rPr>
          <w:rFonts w:eastAsia="Times New Roman" w:cs="Calibri"/>
          <w:noProof/>
          <w:sz w:val="20"/>
          <w:szCs w:val="20"/>
          <w:lang w:eastAsia="fr-FR"/>
        </w:rPr>
        <w:t>Ecrire aux utilisateurs de cet espace</w:t>
      </w:r>
    </w:p>
    <w:p>
      <w:pPr>
        <w:ind w:left="0" w:firstLine="0"/>
        <w:rPr>
          <w:rFonts w:eastAsia="Times New Roman" w:cs="Calibri"/>
          <w:sz w:val="20"/>
          <w:szCs w:val="20"/>
          <w:lang w:eastAsia="fr-FR"/>
        </w:rPr>
      </w:pPr>
      <w:r>
        <w:rPr>
          <w:rFonts w:eastAsia="Times New Roman" w:cs="Calibri"/>
          <w:sz w:val="20"/>
          <w:szCs w:val="20"/>
          <w:lang w:eastAsia="fr-FR"/>
        </w:rPr>
        <w:t xml:space="preserve">Les actions possibles sur un </w:t>
      </w:r>
      <w:r>
        <w:rPr>
          <w:rFonts w:eastAsia="Times New Roman" w:cs="Calibri"/>
          <w:b/>
          <w:bCs/>
          <w:sz w:val="20"/>
          <w:szCs w:val="20"/>
          <w:lang w:eastAsia="fr-FR"/>
        </w:rPr>
        <w:t>fichier</w:t>
      </w:r>
      <w:r>
        <w:rPr>
          <w:rFonts w:eastAsia="Times New Roman" w:cs="Calibri"/>
          <w:sz w:val="20"/>
          <w:szCs w:val="20"/>
          <w:lang w:eastAsia="fr-FR"/>
        </w:rPr>
        <w:t xml:space="preserve"> sont les suivantes (Attention, toutes ne sont pas disponibles selon les droits que vous avez sur ce dossier) :</w:t>
      </w:r>
    </w:p>
    <w:p>
      <w:pPr>
        <w:numPr>
          <w:ilvl w:val="0"/>
          <w:numId w:val="9"/>
        </w:numPr>
        <w:spacing w:after="0"/>
        <w:jc w:val="left"/>
        <w:rPr>
          <w:rFonts w:eastAsia="Times New Roman" w:cs="Calibri"/>
          <w:noProof/>
          <w:sz w:val="20"/>
          <w:szCs w:val="20"/>
          <w:lang w:eastAsia="fr-FR"/>
        </w:rPr>
      </w:pPr>
      <w:r>
        <w:rPr>
          <w:rFonts w:eastAsia="Times New Roman" w:cs="Calibri"/>
          <w:noProof/>
          <w:sz w:val="20"/>
          <w:szCs w:val="20"/>
          <w:lang w:eastAsia="fr-BE"/>
        </w:rPr>
        <w:drawing>
          <wp:inline distT="0" distB="0" distL="0" distR="0">
            <wp:extent cx="207010" cy="174625"/>
            <wp:effectExtent l="0" t="0" r="2540" b="0"/>
            <wp:docPr id="28" name="Imag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07010" cy="174625"/>
                    </a:xfrm>
                    <a:prstGeom prst="rect">
                      <a:avLst/>
                    </a:prstGeom>
                    <a:noFill/>
                    <a:ln>
                      <a:noFill/>
                    </a:ln>
                  </pic:spPr>
                </pic:pic>
              </a:graphicData>
            </a:graphic>
          </wp:inline>
        </w:drawing>
      </w:r>
      <w:r>
        <w:rPr>
          <w:rFonts w:eastAsia="Times New Roman" w:cs="Calibri"/>
          <w:noProof/>
          <w:sz w:val="20"/>
          <w:szCs w:val="20"/>
          <w:lang w:eastAsia="fr-FR"/>
        </w:rPr>
        <w:t xml:space="preserve"> Télécharger sous forme de zip</w:t>
      </w:r>
    </w:p>
    <w:p>
      <w:pPr>
        <w:numPr>
          <w:ilvl w:val="0"/>
          <w:numId w:val="9"/>
        </w:numPr>
        <w:spacing w:after="0"/>
        <w:jc w:val="left"/>
        <w:rPr>
          <w:rFonts w:eastAsia="Times New Roman" w:cs="Calibri"/>
          <w:noProof/>
          <w:sz w:val="20"/>
          <w:szCs w:val="20"/>
          <w:lang w:eastAsia="fr-FR"/>
        </w:rPr>
      </w:pPr>
      <w:r>
        <w:rPr>
          <w:rFonts w:ascii="Times New Roman" w:eastAsia="Times New Roman" w:hAnsi="Times New Roman"/>
          <w:noProof/>
          <w:sz w:val="20"/>
          <w:szCs w:val="20"/>
          <w:lang w:eastAsia="fr-BE"/>
        </w:rPr>
        <w:drawing>
          <wp:inline distT="0" distB="0" distL="0" distR="0">
            <wp:extent cx="182880" cy="174625"/>
            <wp:effectExtent l="0" t="0" r="7620" b="0"/>
            <wp:docPr id="27" name="Imag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82880" cy="174625"/>
                    </a:xfrm>
                    <a:prstGeom prst="rect">
                      <a:avLst/>
                    </a:prstGeom>
                    <a:noFill/>
                    <a:ln>
                      <a:noFill/>
                    </a:ln>
                  </pic:spPr>
                </pic:pic>
              </a:graphicData>
            </a:graphic>
          </wp:inline>
        </w:drawing>
      </w:r>
      <w:r>
        <w:rPr>
          <w:rFonts w:eastAsia="Times New Roman" w:cs="Calibri"/>
          <w:noProof/>
          <w:sz w:val="20"/>
          <w:szCs w:val="20"/>
          <w:lang w:eastAsia="fr-FR"/>
        </w:rPr>
        <w:t>Voir dans le navigateur</w:t>
      </w:r>
    </w:p>
    <w:p>
      <w:pPr>
        <w:numPr>
          <w:ilvl w:val="0"/>
          <w:numId w:val="9"/>
        </w:numPr>
        <w:spacing w:after="0"/>
        <w:jc w:val="left"/>
        <w:rPr>
          <w:rFonts w:eastAsia="Times New Roman" w:cs="Calibri"/>
          <w:noProof/>
          <w:sz w:val="20"/>
          <w:szCs w:val="20"/>
          <w:lang w:eastAsia="fr-FR"/>
        </w:rPr>
      </w:pPr>
      <w:r>
        <w:rPr>
          <w:rFonts w:ascii="Times New Roman" w:eastAsia="Times New Roman" w:hAnsi="Times New Roman"/>
          <w:noProof/>
          <w:sz w:val="20"/>
          <w:szCs w:val="20"/>
          <w:lang w:eastAsia="fr-BE"/>
        </w:rPr>
        <w:drawing>
          <wp:inline distT="0" distB="0" distL="0" distR="0">
            <wp:extent cx="158750" cy="174625"/>
            <wp:effectExtent l="0" t="0" r="0" b="0"/>
            <wp:docPr id="26" name="Imag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58750" cy="174625"/>
                    </a:xfrm>
                    <a:prstGeom prst="rect">
                      <a:avLst/>
                    </a:prstGeom>
                    <a:noFill/>
                    <a:ln>
                      <a:noFill/>
                    </a:ln>
                  </pic:spPr>
                </pic:pic>
              </a:graphicData>
            </a:graphic>
          </wp:inline>
        </w:drawing>
      </w:r>
      <w:r>
        <w:rPr>
          <w:rFonts w:eastAsia="Times New Roman" w:cs="Calibri"/>
          <w:noProof/>
          <w:sz w:val="20"/>
          <w:szCs w:val="20"/>
          <w:lang w:eastAsia="fr-FR"/>
        </w:rPr>
        <w:t>Editer les propriétés</w:t>
      </w:r>
    </w:p>
    <w:p>
      <w:pPr>
        <w:numPr>
          <w:ilvl w:val="0"/>
          <w:numId w:val="9"/>
        </w:numPr>
        <w:spacing w:after="0"/>
        <w:jc w:val="left"/>
        <w:rPr>
          <w:rFonts w:eastAsia="Times New Roman" w:cs="Calibri"/>
          <w:noProof/>
          <w:sz w:val="20"/>
          <w:szCs w:val="20"/>
          <w:lang w:eastAsia="fr-FR"/>
        </w:rPr>
      </w:pPr>
      <w:r>
        <w:rPr>
          <w:rFonts w:ascii="Times New Roman" w:eastAsia="Times New Roman" w:hAnsi="Times New Roman"/>
          <w:noProof/>
          <w:sz w:val="20"/>
          <w:szCs w:val="20"/>
          <w:lang w:eastAsia="fr-BE"/>
        </w:rPr>
        <w:drawing>
          <wp:inline distT="0" distB="0" distL="0" distR="0">
            <wp:extent cx="158750" cy="174625"/>
            <wp:effectExtent l="0" t="0" r="0" b="0"/>
            <wp:docPr id="25" name="Imag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58750" cy="174625"/>
                    </a:xfrm>
                    <a:prstGeom prst="rect">
                      <a:avLst/>
                    </a:prstGeom>
                    <a:noFill/>
                    <a:ln>
                      <a:noFill/>
                    </a:ln>
                  </pic:spPr>
                </pic:pic>
              </a:graphicData>
            </a:graphic>
          </wp:inline>
        </w:drawing>
      </w:r>
      <w:r>
        <w:rPr>
          <w:rFonts w:eastAsia="Times New Roman" w:cs="Calibri"/>
          <w:noProof/>
          <w:sz w:val="20"/>
          <w:szCs w:val="20"/>
          <w:lang w:eastAsia="fr-FR"/>
        </w:rPr>
        <w:t>Importer une nouvelle version</w:t>
      </w:r>
    </w:p>
    <w:p>
      <w:pPr>
        <w:numPr>
          <w:ilvl w:val="0"/>
          <w:numId w:val="9"/>
        </w:numPr>
        <w:spacing w:after="0"/>
        <w:jc w:val="left"/>
        <w:rPr>
          <w:rFonts w:eastAsia="Times New Roman" w:cs="Calibri"/>
          <w:noProof/>
          <w:sz w:val="20"/>
          <w:szCs w:val="20"/>
          <w:lang w:eastAsia="fr-FR"/>
        </w:rPr>
      </w:pPr>
      <w:r>
        <w:rPr>
          <w:rFonts w:ascii="Times New Roman" w:eastAsia="Times New Roman" w:hAnsi="Times New Roman"/>
          <w:noProof/>
          <w:sz w:val="20"/>
          <w:szCs w:val="20"/>
          <w:lang w:eastAsia="fr-BE"/>
        </w:rPr>
        <w:drawing>
          <wp:inline distT="0" distB="0" distL="0" distR="0">
            <wp:extent cx="198755" cy="174625"/>
            <wp:effectExtent l="0" t="0" r="0" b="0"/>
            <wp:docPr id="24" name="Imag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98755" cy="174625"/>
                    </a:xfrm>
                    <a:prstGeom prst="rect">
                      <a:avLst/>
                    </a:prstGeom>
                    <a:noFill/>
                    <a:ln>
                      <a:noFill/>
                    </a:ln>
                  </pic:spPr>
                </pic:pic>
              </a:graphicData>
            </a:graphic>
          </wp:inline>
        </w:drawing>
      </w:r>
      <w:r>
        <w:rPr>
          <w:rFonts w:eastAsia="Times New Roman" w:cs="Calibri"/>
          <w:noProof/>
          <w:sz w:val="20"/>
          <w:szCs w:val="20"/>
          <w:lang w:eastAsia="fr-FR"/>
        </w:rPr>
        <w:t>Modifier dans Microsoft Office</w:t>
      </w:r>
    </w:p>
    <w:p>
      <w:pPr>
        <w:numPr>
          <w:ilvl w:val="0"/>
          <w:numId w:val="9"/>
        </w:numPr>
        <w:spacing w:after="0"/>
        <w:jc w:val="left"/>
        <w:rPr>
          <w:rFonts w:eastAsia="Times New Roman" w:cs="Calibri"/>
          <w:noProof/>
          <w:sz w:val="20"/>
          <w:szCs w:val="20"/>
          <w:lang w:eastAsia="fr-FR"/>
        </w:rPr>
      </w:pPr>
      <w:r>
        <w:rPr>
          <w:rFonts w:ascii="Times New Roman" w:eastAsia="Times New Roman" w:hAnsi="Times New Roman"/>
          <w:noProof/>
          <w:sz w:val="20"/>
          <w:szCs w:val="20"/>
          <w:lang w:eastAsia="fr-BE"/>
        </w:rPr>
        <w:drawing>
          <wp:inline distT="0" distB="0" distL="0" distR="0">
            <wp:extent cx="198755" cy="174625"/>
            <wp:effectExtent l="0" t="0" r="0" b="0"/>
            <wp:docPr id="23" name="Imag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98755" cy="174625"/>
                    </a:xfrm>
                    <a:prstGeom prst="rect">
                      <a:avLst/>
                    </a:prstGeom>
                    <a:noFill/>
                    <a:ln>
                      <a:noFill/>
                    </a:ln>
                  </pic:spPr>
                </pic:pic>
              </a:graphicData>
            </a:graphic>
          </wp:inline>
        </w:drawing>
      </w:r>
      <w:r>
        <w:rPr>
          <w:rFonts w:eastAsia="Times New Roman" w:cs="Calibri"/>
          <w:noProof/>
          <w:sz w:val="20"/>
          <w:szCs w:val="20"/>
          <w:lang w:eastAsia="fr-FR"/>
        </w:rPr>
        <w:t>Editer hors ligne</w:t>
      </w:r>
    </w:p>
    <w:p>
      <w:pPr>
        <w:numPr>
          <w:ilvl w:val="0"/>
          <w:numId w:val="9"/>
        </w:numPr>
        <w:spacing w:after="0"/>
        <w:jc w:val="left"/>
        <w:rPr>
          <w:rFonts w:eastAsia="Times New Roman" w:cs="Calibri"/>
          <w:noProof/>
          <w:sz w:val="20"/>
          <w:szCs w:val="20"/>
          <w:lang w:eastAsia="fr-FR"/>
        </w:rPr>
      </w:pPr>
      <w:r>
        <w:rPr>
          <w:rFonts w:ascii="Times New Roman" w:eastAsia="Times New Roman" w:hAnsi="Times New Roman"/>
          <w:noProof/>
          <w:sz w:val="20"/>
          <w:szCs w:val="20"/>
          <w:lang w:eastAsia="fr-BE"/>
        </w:rPr>
        <w:drawing>
          <wp:inline distT="0" distB="0" distL="0" distR="0">
            <wp:extent cx="167005" cy="174625"/>
            <wp:effectExtent l="0" t="0" r="4445" b="0"/>
            <wp:docPr id="19" name="Imag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67005" cy="174625"/>
                    </a:xfrm>
                    <a:prstGeom prst="rect">
                      <a:avLst/>
                    </a:prstGeom>
                    <a:noFill/>
                    <a:ln>
                      <a:noFill/>
                    </a:ln>
                  </pic:spPr>
                </pic:pic>
              </a:graphicData>
            </a:graphic>
          </wp:inline>
        </w:drawing>
      </w:r>
      <w:r>
        <w:rPr>
          <w:rFonts w:eastAsia="Times New Roman" w:cs="Calibri"/>
          <w:noProof/>
          <w:sz w:val="20"/>
          <w:szCs w:val="20"/>
          <w:lang w:eastAsia="fr-FR"/>
        </w:rPr>
        <w:t>Déplacer vers</w:t>
      </w:r>
    </w:p>
    <w:p>
      <w:pPr>
        <w:numPr>
          <w:ilvl w:val="0"/>
          <w:numId w:val="9"/>
        </w:numPr>
        <w:spacing w:after="0"/>
        <w:jc w:val="left"/>
        <w:rPr>
          <w:rFonts w:eastAsia="Times New Roman" w:cs="Calibri"/>
          <w:noProof/>
          <w:sz w:val="20"/>
          <w:szCs w:val="20"/>
          <w:lang w:eastAsia="fr-FR"/>
        </w:rPr>
      </w:pPr>
      <w:r>
        <w:rPr>
          <w:rFonts w:ascii="Times New Roman" w:eastAsia="Times New Roman" w:hAnsi="Times New Roman"/>
          <w:noProof/>
          <w:sz w:val="20"/>
          <w:szCs w:val="20"/>
          <w:lang w:eastAsia="fr-BE"/>
        </w:rPr>
        <w:drawing>
          <wp:inline distT="0" distB="0" distL="0" distR="0">
            <wp:extent cx="167005" cy="174625"/>
            <wp:effectExtent l="0" t="0" r="4445" b="0"/>
            <wp:docPr id="18" name="Imag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7005" cy="174625"/>
                    </a:xfrm>
                    <a:prstGeom prst="rect">
                      <a:avLst/>
                    </a:prstGeom>
                    <a:noFill/>
                    <a:ln>
                      <a:noFill/>
                    </a:ln>
                  </pic:spPr>
                </pic:pic>
              </a:graphicData>
            </a:graphic>
          </wp:inline>
        </w:drawing>
      </w:r>
      <w:r>
        <w:rPr>
          <w:rFonts w:eastAsia="Times New Roman" w:cs="Calibri"/>
          <w:noProof/>
          <w:sz w:val="20"/>
          <w:szCs w:val="20"/>
          <w:lang w:eastAsia="fr-FR"/>
        </w:rPr>
        <w:t>Copier vers</w:t>
      </w:r>
    </w:p>
    <w:p>
      <w:pPr>
        <w:numPr>
          <w:ilvl w:val="0"/>
          <w:numId w:val="9"/>
        </w:numPr>
        <w:spacing w:after="0"/>
        <w:jc w:val="left"/>
        <w:rPr>
          <w:rFonts w:eastAsia="Times New Roman" w:cs="Calibri"/>
          <w:noProof/>
          <w:sz w:val="20"/>
          <w:szCs w:val="20"/>
          <w:lang w:eastAsia="fr-FR"/>
        </w:rPr>
      </w:pPr>
      <w:r>
        <w:rPr>
          <w:rFonts w:ascii="Times New Roman" w:eastAsia="Times New Roman" w:hAnsi="Times New Roman"/>
          <w:noProof/>
          <w:sz w:val="20"/>
          <w:szCs w:val="20"/>
          <w:lang w:eastAsia="fr-BE"/>
        </w:rPr>
        <w:drawing>
          <wp:inline distT="0" distB="0" distL="0" distR="0">
            <wp:extent cx="182880" cy="174625"/>
            <wp:effectExtent l="0" t="0" r="7620" b="0"/>
            <wp:docPr id="17" name="Imag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82880" cy="174625"/>
                    </a:xfrm>
                    <a:prstGeom prst="rect">
                      <a:avLst/>
                    </a:prstGeom>
                    <a:noFill/>
                    <a:ln>
                      <a:noFill/>
                    </a:ln>
                  </pic:spPr>
                </pic:pic>
              </a:graphicData>
            </a:graphic>
          </wp:inline>
        </w:drawing>
      </w:r>
      <w:r>
        <w:rPr>
          <w:rFonts w:eastAsia="Times New Roman" w:cs="Calibri"/>
          <w:noProof/>
          <w:sz w:val="20"/>
          <w:szCs w:val="20"/>
          <w:lang w:eastAsia="fr-FR"/>
        </w:rPr>
        <w:t>Supprimer</w:t>
      </w:r>
    </w:p>
    <w:p>
      <w:pPr>
        <w:numPr>
          <w:ilvl w:val="0"/>
          <w:numId w:val="9"/>
        </w:numPr>
        <w:spacing w:after="0"/>
        <w:jc w:val="left"/>
        <w:rPr>
          <w:rFonts w:eastAsia="Times New Roman" w:cs="Calibri"/>
          <w:sz w:val="20"/>
          <w:szCs w:val="20"/>
          <w:lang w:eastAsia="fr-FR"/>
        </w:rPr>
      </w:pPr>
      <w:r>
        <w:rPr>
          <w:rFonts w:ascii="Times New Roman" w:eastAsia="Times New Roman" w:hAnsi="Times New Roman"/>
          <w:noProof/>
          <w:sz w:val="20"/>
          <w:szCs w:val="20"/>
          <w:lang w:eastAsia="fr-BE"/>
        </w:rPr>
        <w:drawing>
          <wp:inline distT="0" distB="0" distL="0" distR="0">
            <wp:extent cx="174625" cy="174625"/>
            <wp:effectExtent l="0" t="0" r="0" b="0"/>
            <wp:docPr id="16" name="Imag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4625" cy="174625"/>
                    </a:xfrm>
                    <a:prstGeom prst="rect">
                      <a:avLst/>
                    </a:prstGeom>
                    <a:noFill/>
                    <a:ln>
                      <a:noFill/>
                    </a:ln>
                  </pic:spPr>
                </pic:pic>
              </a:graphicData>
            </a:graphic>
          </wp:inline>
        </w:drawing>
      </w:r>
      <w:r>
        <w:rPr>
          <w:rFonts w:eastAsia="Times New Roman" w:cs="Calibri"/>
          <w:sz w:val="20"/>
          <w:szCs w:val="20"/>
          <w:lang w:eastAsia="fr-FR"/>
        </w:rPr>
        <w:t>Gérer un workflow</w:t>
      </w:r>
    </w:p>
    <w:p>
      <w:pPr>
        <w:numPr>
          <w:ilvl w:val="0"/>
          <w:numId w:val="9"/>
        </w:numPr>
        <w:spacing w:after="0"/>
        <w:jc w:val="left"/>
        <w:rPr>
          <w:rFonts w:eastAsia="Times New Roman" w:cs="Calibri"/>
          <w:noProof/>
          <w:sz w:val="20"/>
          <w:szCs w:val="20"/>
          <w:lang w:eastAsia="fr-FR"/>
        </w:rPr>
      </w:pPr>
      <w:r>
        <w:rPr>
          <w:rFonts w:ascii="Times New Roman" w:eastAsia="Times New Roman" w:hAnsi="Times New Roman"/>
          <w:noProof/>
          <w:sz w:val="20"/>
          <w:szCs w:val="20"/>
          <w:lang w:eastAsia="fr-BE"/>
        </w:rPr>
        <w:drawing>
          <wp:inline distT="0" distB="0" distL="0" distR="0">
            <wp:extent cx="142875" cy="174625"/>
            <wp:effectExtent l="0" t="0" r="9525" b="0"/>
            <wp:docPr id="15" name="Imag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42875" cy="174625"/>
                    </a:xfrm>
                    <a:prstGeom prst="rect">
                      <a:avLst/>
                    </a:prstGeom>
                    <a:noFill/>
                    <a:ln>
                      <a:noFill/>
                    </a:ln>
                  </pic:spPr>
                </pic:pic>
              </a:graphicData>
            </a:graphic>
          </wp:inline>
        </w:drawing>
      </w:r>
      <w:r>
        <w:rPr>
          <w:rFonts w:eastAsia="Times New Roman" w:cs="Calibri"/>
          <w:noProof/>
          <w:sz w:val="20"/>
          <w:szCs w:val="20"/>
          <w:lang w:eastAsia="fr-FR"/>
        </w:rPr>
        <w:t>Gérer les droits d’accès</w:t>
      </w:r>
    </w:p>
    <w:p>
      <w:pPr>
        <w:spacing w:after="0"/>
        <w:ind w:left="0" w:firstLine="0"/>
        <w:jc w:val="left"/>
        <w:rPr>
          <w:rFonts w:eastAsia="Times New Roman" w:cs="Calibri"/>
          <w:b/>
          <w:bCs/>
          <w:caps/>
          <w:color w:val="000000"/>
          <w:kern w:val="32"/>
          <w:sz w:val="24"/>
          <w:szCs w:val="24"/>
          <w:lang w:val="fr-FR" w:eastAsia="fr-FR"/>
        </w:rPr>
      </w:pPr>
      <w:r>
        <w:rPr>
          <w:rFonts w:eastAsia="Times New Roman" w:cs="Calibri"/>
          <w:caps/>
          <w:sz w:val="24"/>
          <w:szCs w:val="24"/>
          <w:lang w:eastAsia="fr-FR"/>
        </w:rPr>
        <w:br w:type="page"/>
      </w:r>
    </w:p>
    <w:p>
      <w:pPr>
        <w:keepNext/>
        <w:numPr>
          <w:ilvl w:val="0"/>
          <w:numId w:val="2"/>
        </w:numPr>
        <w:spacing w:before="240" w:after="240"/>
        <w:ind w:left="357" w:hanging="357"/>
        <w:jc w:val="left"/>
        <w:outlineLvl w:val="0"/>
        <w:rPr>
          <w:rFonts w:eastAsia="Times New Roman" w:cs="Calibri"/>
          <w:b/>
          <w:bCs/>
          <w:caps/>
          <w:color w:val="000000"/>
          <w:kern w:val="32"/>
          <w:sz w:val="24"/>
          <w:szCs w:val="24"/>
          <w:lang w:val="fr-FR" w:eastAsia="fr-FR"/>
        </w:rPr>
      </w:pPr>
      <w:r>
        <w:rPr>
          <w:rFonts w:eastAsia="Times New Roman" w:cs="Calibri"/>
          <w:b/>
          <w:bCs/>
          <w:caps/>
          <w:color w:val="000000"/>
          <w:kern w:val="32"/>
          <w:sz w:val="24"/>
          <w:szCs w:val="24"/>
          <w:lang w:val="fr-FR" w:eastAsia="fr-FR"/>
        </w:rPr>
        <w:t>Créer un Dossier</w:t>
      </w:r>
    </w:p>
    <w:p>
      <w:pPr>
        <w:ind w:left="0" w:firstLine="0"/>
        <w:rPr>
          <w:rFonts w:eastAsia="Times New Roman" w:cs="Calibri"/>
          <w:sz w:val="20"/>
          <w:szCs w:val="20"/>
          <w:lang w:eastAsia="fr-FR"/>
        </w:rPr>
      </w:pPr>
      <w:r>
        <w:rPr>
          <w:rFonts w:eastAsia="Times New Roman" w:cs="Calibri"/>
          <w:sz w:val="20"/>
          <w:szCs w:val="20"/>
          <w:lang w:eastAsia="fr-FR"/>
        </w:rPr>
        <w:t>Si vous souhaitez créer un nouveau dossier dans votre espace nominatif, vous devez :</w:t>
      </w:r>
    </w:p>
    <w:p>
      <w:pPr>
        <w:numPr>
          <w:ilvl w:val="0"/>
          <w:numId w:val="9"/>
        </w:numPr>
        <w:spacing w:after="0"/>
        <w:jc w:val="left"/>
        <w:rPr>
          <w:rFonts w:eastAsia="Times New Roman" w:cs="Calibri"/>
          <w:noProof/>
          <w:sz w:val="20"/>
          <w:szCs w:val="20"/>
          <w:lang w:eastAsia="fr-FR"/>
        </w:rPr>
      </w:pPr>
      <w:r>
        <w:rPr>
          <w:rFonts w:eastAsia="Times New Roman" w:cs="Calibri"/>
          <w:noProof/>
          <w:sz w:val="20"/>
          <w:szCs w:val="20"/>
          <w:lang w:eastAsia="fr-FR"/>
        </w:rPr>
        <w:t>Cliquer sur l’option « Créer » située dans le menu des options</w:t>
      </w:r>
    </w:p>
    <w:p>
      <w:pPr>
        <w:ind w:left="0" w:firstLine="0"/>
        <w:rPr>
          <w:rFonts w:ascii="Times New Roman" w:eastAsia="Times New Roman" w:hAnsi="Times New Roman"/>
          <w:noProof/>
          <w:sz w:val="20"/>
          <w:szCs w:val="20"/>
          <w:lang w:eastAsia="fr-FR"/>
        </w:rPr>
      </w:pPr>
      <w:r>
        <w:rPr>
          <w:noProof/>
          <w:lang w:eastAsia="fr-BE"/>
        </w:rPr>
        <mc:AlternateContent>
          <mc:Choice Requires="wps">
            <w:drawing>
              <wp:anchor distT="0" distB="0" distL="114300" distR="114300" simplePos="0" relativeHeight="251700224" behindDoc="0" locked="0" layoutInCell="1" allowOverlap="1">
                <wp:simplePos x="0" y="0"/>
                <wp:positionH relativeFrom="margin">
                  <wp:posOffset>785495</wp:posOffset>
                </wp:positionH>
                <wp:positionV relativeFrom="paragraph">
                  <wp:posOffset>31750</wp:posOffset>
                </wp:positionV>
                <wp:extent cx="647700" cy="285750"/>
                <wp:effectExtent l="19050" t="19050" r="19050" b="19050"/>
                <wp:wrapNone/>
                <wp:docPr id="102" name="Oval 5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7700" cy="28575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81" o:spid="_x0000_s1026" style="position:absolute;margin-left:61.85pt;margin-top:2.5pt;width:51pt;height:22.5pt;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" filled="f" strokecolor="red" strokeweight="2.25pt">
                <w10:wrap anchorx="margin"/>
              </v:oval>
            </w:pict>
          </mc:Fallback>
        </mc:AlternateContent>
      </w:r>
      <w:r>
        <w:rPr>
          <w:rFonts w:ascii="Times New Roman" w:eastAsia="Times New Roman" w:hAnsi="Times New Roman"/>
          <w:noProof/>
          <w:sz w:val="20"/>
          <w:szCs w:val="20"/>
          <w:lang w:eastAsia="fr-BE"/>
        </w:rPr>
        <w:drawing>
          <wp:inline distT="0" distB="0" distL="0" distR="0">
            <wp:extent cx="5764530" cy="262255"/>
            <wp:effectExtent l="19050" t="19050" r="26670" b="23495"/>
            <wp:docPr id="11" name="Imag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4530" cy="262255"/>
                    </a:xfrm>
                    <a:prstGeom prst="rect">
                      <a:avLst/>
                    </a:prstGeom>
                    <a:noFill/>
                    <a:ln w="9525" cmpd="sng">
                      <a:solidFill>
                        <a:srgbClr val="000000"/>
                      </a:solidFill>
                      <a:miter lim="800000"/>
                      <a:headEnd/>
                      <a:tailEnd/>
                    </a:ln>
                    <a:effectLst/>
                  </pic:spPr>
                </pic:pic>
              </a:graphicData>
            </a:graphic>
          </wp:inline>
        </w:drawing>
      </w:r>
    </w:p>
    <w:p>
      <w:pPr>
        <w:numPr>
          <w:ilvl w:val="0"/>
          <w:numId w:val="9"/>
        </w:numPr>
        <w:spacing w:after="0"/>
        <w:jc w:val="left"/>
        <w:rPr>
          <w:rFonts w:eastAsia="Times New Roman" w:cs="Calibri"/>
          <w:noProof/>
          <w:sz w:val="20"/>
          <w:szCs w:val="20"/>
          <w:lang w:eastAsia="fr-FR"/>
        </w:rPr>
      </w:pPr>
      <w:r>
        <w:rPr>
          <w:rFonts w:eastAsia="Times New Roman" w:cs="Calibri"/>
          <w:noProof/>
          <w:sz w:val="20"/>
          <w:szCs w:val="20"/>
          <w:lang w:eastAsia="fr-FR"/>
        </w:rPr>
        <w:t>Cliquer sur « Dossier »</w:t>
      </w:r>
    </w:p>
    <w:p>
      <w:pPr>
        <w:ind w:left="0" w:firstLine="0"/>
        <w:jc w:val="center"/>
        <w:rPr>
          <w:rFonts w:eastAsia="Times New Roman" w:cs="Calibri"/>
          <w:sz w:val="20"/>
          <w:szCs w:val="20"/>
          <w:lang w:eastAsia="fr-FR"/>
        </w:rPr>
      </w:pPr>
      <w:r>
        <w:rPr>
          <w:noProof/>
          <w:lang w:eastAsia="fr-BE"/>
        </w:rPr>
        <mc:AlternateContent>
          <mc:Choice Requires="wps">
            <w:drawing>
              <wp:anchor distT="0" distB="0" distL="114300" distR="114300" simplePos="0" relativeHeight="251701248" behindDoc="0" locked="0" layoutInCell="1" allowOverlap="1">
                <wp:simplePos x="0" y="0"/>
                <wp:positionH relativeFrom="margin">
                  <wp:posOffset>1854200</wp:posOffset>
                </wp:positionH>
                <wp:positionV relativeFrom="paragraph">
                  <wp:posOffset>193040</wp:posOffset>
                </wp:positionV>
                <wp:extent cx="869315" cy="213360"/>
                <wp:effectExtent l="19050" t="19050" r="26035" b="15240"/>
                <wp:wrapNone/>
                <wp:docPr id="101" name="Oval 5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9315" cy="21336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81" o:spid="_x0000_s1026" style="position:absolute;margin-left:146pt;margin-top:15.2pt;width:68.45pt;height:16.8pt;z-index:251701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" filled="f" strokecolor="red" strokeweight="2.25pt">
                <w10:wrap anchorx="margin"/>
              </v:oval>
            </w:pict>
          </mc:Fallback>
        </mc:AlternateContent>
      </w:r>
      <w:r>
        <w:rPr>
          <w:rFonts w:ascii="Times New Roman" w:eastAsia="Times New Roman" w:hAnsi="Times New Roman"/>
          <w:noProof/>
          <w:sz w:val="20"/>
          <w:szCs w:val="20"/>
          <w:lang w:eastAsia="fr-BE"/>
        </w:rPr>
        <w:drawing>
          <wp:inline distT="0" distB="0" distL="0" distR="0">
            <wp:extent cx="2115185" cy="1478915"/>
            <wp:effectExtent l="19050" t="19050" r="18415" b="26035"/>
            <wp:docPr id="10" name="Imag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15185" cy="1478915"/>
                    </a:xfrm>
                    <a:prstGeom prst="rect">
                      <a:avLst/>
                    </a:prstGeom>
                    <a:noFill/>
                    <a:ln w="9525" cmpd="sng">
                      <a:solidFill>
                        <a:srgbClr val="000000"/>
                      </a:solidFill>
                      <a:miter lim="800000"/>
                      <a:headEnd/>
                      <a:tailEnd/>
                    </a:ln>
                    <a:effectLst/>
                  </pic:spPr>
                </pic:pic>
              </a:graphicData>
            </a:graphic>
          </wp:inline>
        </w:drawing>
      </w:r>
    </w:p>
    <w:p>
      <w:pPr>
        <w:ind w:left="0" w:firstLine="0"/>
        <w:rPr>
          <w:rFonts w:eastAsia="Times New Roman" w:cs="Calibri"/>
          <w:sz w:val="20"/>
          <w:szCs w:val="20"/>
          <w:lang w:eastAsia="fr-FR"/>
        </w:rPr>
      </w:pPr>
      <w:r>
        <w:rPr>
          <w:rFonts w:eastAsia="Times New Roman" w:cs="Calibri"/>
          <w:sz w:val="20"/>
          <w:szCs w:val="20"/>
          <w:lang w:eastAsia="fr-FR"/>
        </w:rPr>
        <w:t>Une nouvelle fenêtre s’ouvre qui vous permet de nommer votre nouveau dossier :</w:t>
      </w:r>
    </w:p>
    <w:p>
      <w:pPr>
        <w:ind w:left="0" w:firstLine="0"/>
        <w:jc w:val="center"/>
        <w:rPr>
          <w:rFonts w:eastAsia="Times New Roman" w:cs="Calibri"/>
          <w:sz w:val="20"/>
          <w:szCs w:val="20"/>
          <w:lang w:eastAsia="fr-FR"/>
        </w:rPr>
      </w:pPr>
      <w:r>
        <w:rPr>
          <w:rFonts w:ascii="Times New Roman" w:eastAsia="Times New Roman" w:hAnsi="Times New Roman"/>
          <w:noProof/>
          <w:sz w:val="20"/>
          <w:szCs w:val="20"/>
          <w:lang w:eastAsia="fr-BE"/>
        </w:rPr>
        <w:drawing>
          <wp:inline distT="0" distB="0" distL="0" distR="0">
            <wp:extent cx="2337435" cy="1828800"/>
            <wp:effectExtent l="19050" t="19050" r="24765" b="19050"/>
            <wp:docPr id="9" name="Imag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337435" cy="1828800"/>
                    </a:xfrm>
                    <a:prstGeom prst="rect">
                      <a:avLst/>
                    </a:prstGeom>
                    <a:noFill/>
                    <a:ln w="9525" cmpd="sng">
                      <a:solidFill>
                        <a:srgbClr val="000000"/>
                      </a:solidFill>
                      <a:miter lim="800000"/>
                      <a:headEnd/>
                      <a:tailEnd/>
                    </a:ln>
                    <a:effectLst/>
                  </pic:spPr>
                </pic:pic>
              </a:graphicData>
            </a:graphic>
          </wp:inline>
        </w:drawing>
      </w:r>
    </w:p>
    <w:p>
      <w:pPr>
        <w:keepNext/>
        <w:numPr>
          <w:ilvl w:val="0"/>
          <w:numId w:val="2"/>
        </w:numPr>
        <w:spacing w:before="240" w:after="240"/>
        <w:ind w:left="357" w:hanging="357"/>
        <w:jc w:val="left"/>
        <w:outlineLvl w:val="0"/>
        <w:rPr>
          <w:rFonts w:eastAsia="Times New Roman" w:cs="Calibri"/>
          <w:b/>
          <w:bCs/>
          <w:caps/>
          <w:color w:val="000000"/>
          <w:kern w:val="32"/>
          <w:sz w:val="24"/>
          <w:szCs w:val="24"/>
          <w:lang w:val="fr-FR" w:eastAsia="fr-FR"/>
        </w:rPr>
      </w:pPr>
      <w:r>
        <w:rPr>
          <w:rFonts w:eastAsia="Times New Roman" w:cs="Calibri"/>
          <w:b/>
          <w:bCs/>
          <w:caps/>
          <w:color w:val="000000"/>
          <w:kern w:val="32"/>
          <w:sz w:val="24"/>
          <w:szCs w:val="24"/>
          <w:lang w:val="fr-FR" w:eastAsia="fr-FR"/>
        </w:rPr>
        <w:t>Renommer un dossier ou un fichier</w:t>
      </w:r>
    </w:p>
    <w:p>
      <w:pPr>
        <w:ind w:left="0" w:firstLine="0"/>
        <w:rPr>
          <w:rFonts w:eastAsia="Times New Roman" w:cs="Calibri"/>
          <w:sz w:val="20"/>
          <w:szCs w:val="20"/>
          <w:lang w:eastAsia="fr-FR"/>
        </w:rPr>
      </w:pPr>
      <w:r>
        <w:rPr>
          <w:noProof/>
          <w:lang w:eastAsia="fr-BE"/>
        </w:rPr>
        <mc:AlternateContent>
          <mc:Choice Requires="wps">
            <w:drawing>
              <wp:anchor distT="0" distB="0" distL="114300" distR="114300" simplePos="0" relativeHeight="251699200" behindDoc="0" locked="0" layoutInCell="1" allowOverlap="1">
                <wp:simplePos x="0" y="0"/>
                <wp:positionH relativeFrom="column">
                  <wp:posOffset>1672590</wp:posOffset>
                </wp:positionH>
                <wp:positionV relativeFrom="paragraph">
                  <wp:posOffset>301625</wp:posOffset>
                </wp:positionV>
                <wp:extent cx="1842770" cy="962025"/>
                <wp:effectExtent l="38100" t="19050" r="24130" b="47625"/>
                <wp:wrapNone/>
                <wp:docPr id="100" name="Connecteur droit avec flèche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842770" cy="962025"/>
                        </a:xfrm>
                        <a:prstGeom prst="straightConnector1">
                          <a:avLst/>
                        </a:prstGeom>
                        <a:noFill/>
                        <a:ln w="38100" cap="flat" cmpd="sng" algn="ctr">
                          <a:solidFill>
                            <a:srgbClr val="FF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Connecteur droit avec flèche 146" o:spid="_x0000_s1026" type="#_x0000_t32" style="position:absolute;margin-left:131.7pt;margin-top:23.75pt;width:145.1pt;height:75.75pt;flip:x;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" strokecolor="red" strokeweight="3pt">
                <v:stroke endarrow="block"/>
                <o:lock v:ext="edit" shapetype="f"/>
              </v:shape>
            </w:pict>
          </mc:Fallback>
        </mc:AlternateContent>
      </w:r>
      <w:r>
        <w:rPr>
          <w:rFonts w:eastAsia="Times New Roman" w:cs="Calibri"/>
          <w:sz w:val="20"/>
          <w:szCs w:val="20"/>
          <w:lang w:eastAsia="fr-FR"/>
        </w:rPr>
        <w:t>Le nom des dossiers ou des fichiers affichés sur le tableau central peut être modifié directement depuis cette vue, en passant la souris sur le nom, ce qui fait apparaitre le bouton d’édition</w:t>
      </w:r>
    </w:p>
    <w:p>
      <w:pPr>
        <w:ind w:left="0" w:firstLine="0"/>
        <w:jc w:val="center"/>
        <w:rPr>
          <w:rFonts w:ascii="Times New Roman" w:eastAsia="Times New Roman" w:hAnsi="Times New Roman"/>
          <w:noProof/>
          <w:sz w:val="20"/>
          <w:szCs w:val="20"/>
          <w:lang w:eastAsia="fr-FR"/>
        </w:rPr>
      </w:pPr>
      <w:r>
        <w:rPr>
          <w:noProof/>
          <w:lang w:eastAsia="fr-BE"/>
        </w:rPr>
        <mc:AlternateContent>
          <mc:Choice Requires="wps">
            <w:drawing>
              <wp:anchor distT="0" distB="0" distL="114300" distR="114300" simplePos="0" relativeHeight="251698176" behindDoc="0" locked="0" layoutInCell="1" allowOverlap="1">
                <wp:simplePos x="0" y="0"/>
                <wp:positionH relativeFrom="margin">
                  <wp:posOffset>1357630</wp:posOffset>
                </wp:positionH>
                <wp:positionV relativeFrom="paragraph">
                  <wp:posOffset>875030</wp:posOffset>
                </wp:positionV>
                <wp:extent cx="266700" cy="257175"/>
                <wp:effectExtent l="19050" t="19050" r="19050" b="28575"/>
                <wp:wrapNone/>
                <wp:docPr id="99" name="Oval 5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 cy="25717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81" o:spid="_x0000_s1026" style="position:absolute;margin-left:106.9pt;margin-top:68.9pt;width:21pt;height:20.25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" filled="f" strokecolor="red" strokeweight="2.25pt">
                <w10:wrap anchorx="margin"/>
              </v:oval>
            </w:pict>
          </mc:Fallback>
        </mc:AlternateContent>
      </w:r>
      <w:r>
        <w:rPr>
          <w:rFonts w:ascii="Times New Roman" w:eastAsia="Times New Roman" w:hAnsi="Times New Roman"/>
          <w:noProof/>
          <w:sz w:val="20"/>
          <w:szCs w:val="20"/>
          <w:lang w:eastAsia="fr-BE"/>
        </w:rPr>
        <w:drawing>
          <wp:inline distT="0" distB="0" distL="0" distR="0">
            <wp:extent cx="4047490" cy="1423035"/>
            <wp:effectExtent l="19050" t="19050" r="10160" b="24765"/>
            <wp:docPr id="8" name="Imag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4"/>
                    <pic:cNvPicPr>
                      <a:picLocks noChangeAspect="1" noChangeArrowheads="1"/>
                    </pic:cNvPicPr>
                  </pic:nvPicPr>
                  <pic:blipFill>
                    <a:blip r:embed="rId69" cstate="print">
                      <a:extLst>
                        <a:ext uri="{28A0092B-C50C-407E-A947-70E740481C1C}">
                          <a14:useLocalDpi xmlns:a14="http://schemas.microsoft.com/office/drawing/2010/main" val="0"/>
                        </a:ext>
                      </a:extLst>
                    </a:blip>
                    <a:srcRect t="27065" r="22601" b="24397"/>
                    <a:stretch>
                      <a:fillRect/>
                    </a:stretch>
                  </pic:blipFill>
                  <pic:spPr bwMode="auto">
                    <a:xfrm>
                      <a:off x="0" y="0"/>
                      <a:ext cx="4047490" cy="1423035"/>
                    </a:xfrm>
                    <a:prstGeom prst="rect">
                      <a:avLst/>
                    </a:prstGeom>
                    <a:noFill/>
                    <a:ln w="9525" cmpd="sng">
                      <a:solidFill>
                        <a:srgbClr val="000000"/>
                      </a:solidFill>
                      <a:miter lim="800000"/>
                      <a:headEnd/>
                      <a:tailEnd/>
                    </a:ln>
                    <a:effectLst/>
                  </pic:spPr>
                </pic:pic>
              </a:graphicData>
            </a:graphic>
          </wp:inline>
        </w:drawing>
      </w:r>
    </w:p>
    <w:p>
      <w:pPr>
        <w:ind w:left="0" w:firstLine="0"/>
        <w:rPr>
          <w:rFonts w:eastAsia="Times New Roman" w:cs="Calibri"/>
          <w:sz w:val="20"/>
          <w:szCs w:val="20"/>
          <w:lang w:eastAsia="fr-FR"/>
        </w:rPr>
      </w:pPr>
      <w:r>
        <w:rPr>
          <w:rFonts w:eastAsia="Times New Roman" w:cs="Calibri"/>
          <w:sz w:val="20"/>
          <w:szCs w:val="20"/>
          <w:lang w:eastAsia="fr-FR"/>
        </w:rPr>
        <w:t xml:space="preserve">Cliquez sur </w:t>
      </w:r>
      <w:r>
        <w:rPr>
          <w:rFonts w:eastAsia="Times New Roman" w:cs="Calibri"/>
          <w:sz w:val="20"/>
          <w:szCs w:val="20"/>
          <w:lang w:eastAsia="fr-FR"/>
        </w:rPr>
        <w:sym w:font="Wingdings" w:char="F021"/>
      </w:r>
      <w:r>
        <w:rPr>
          <w:rFonts w:eastAsia="Times New Roman" w:cs="Calibri"/>
          <w:sz w:val="20"/>
          <w:szCs w:val="20"/>
          <w:lang w:eastAsia="fr-FR"/>
        </w:rPr>
        <w:t xml:space="preserve"> pour pouvoir saisir votre modification, puis cliquez sur « Enregistrer ». </w:t>
      </w:r>
    </w:p>
    <w:p>
      <w:pPr>
        <w:ind w:left="0" w:firstLine="0"/>
        <w:jc w:val="center"/>
        <w:rPr>
          <w:rFonts w:eastAsia="Times New Roman" w:cs="Calibri"/>
          <w:sz w:val="20"/>
          <w:szCs w:val="20"/>
          <w:lang w:eastAsia="fr-FR"/>
        </w:rPr>
      </w:pPr>
      <w:r>
        <w:rPr>
          <w:rFonts w:ascii="Times New Roman" w:eastAsia="Times New Roman" w:hAnsi="Times New Roman"/>
          <w:noProof/>
          <w:sz w:val="20"/>
          <w:szCs w:val="20"/>
          <w:lang w:eastAsia="fr-BE"/>
        </w:rPr>
        <w:drawing>
          <wp:inline distT="0" distB="0" distL="0" distR="0">
            <wp:extent cx="2950210" cy="548640"/>
            <wp:effectExtent l="19050" t="19050" r="21590" b="22860"/>
            <wp:docPr id="7" name="Imag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50210" cy="548640"/>
                    </a:xfrm>
                    <a:prstGeom prst="rect">
                      <a:avLst/>
                    </a:prstGeom>
                    <a:noFill/>
                    <a:ln w="9525" cmpd="sng">
                      <a:solidFill>
                        <a:srgbClr val="000000"/>
                      </a:solidFill>
                      <a:miter lim="800000"/>
                      <a:headEnd/>
                      <a:tailEnd/>
                    </a:ln>
                    <a:effectLst/>
                  </pic:spPr>
                </pic:pic>
              </a:graphicData>
            </a:graphic>
          </wp:inline>
        </w:drawing>
      </w:r>
    </w:p>
    <w:p>
      <w:pPr>
        <w:ind w:left="0" w:firstLine="0"/>
        <w:rPr>
          <w:rFonts w:eastAsia="Times New Roman" w:cs="Calibri"/>
          <w:b/>
          <w:bCs/>
          <w:sz w:val="20"/>
          <w:szCs w:val="20"/>
          <w:lang w:eastAsia="fr-FR"/>
        </w:rPr>
      </w:pPr>
      <w:r>
        <w:rPr>
          <w:rFonts w:eastAsia="Times New Roman" w:cs="Calibri"/>
          <w:b/>
          <w:bCs/>
          <w:sz w:val="20"/>
          <w:szCs w:val="20"/>
          <w:u w:val="single"/>
          <w:lang w:eastAsia="fr-FR"/>
        </w:rPr>
        <w:t>Attention</w:t>
      </w:r>
      <w:r>
        <w:rPr>
          <w:rFonts w:eastAsia="Times New Roman" w:cs="Calibri"/>
          <w:b/>
          <w:bCs/>
          <w:sz w:val="20"/>
          <w:szCs w:val="20"/>
          <w:lang w:eastAsia="fr-FR"/>
        </w:rPr>
        <w:t>, cette manipulation ne peut se faire que si vous êtes gestionnaire du dossier, à savoir uniquement pour votre dossier nominatif propre.</w:t>
      </w:r>
      <w:r>
        <w:rPr>
          <w:rFonts w:eastAsia="Times New Roman" w:cs="Calibri"/>
          <w:b/>
          <w:bCs/>
          <w:sz w:val="20"/>
          <w:szCs w:val="20"/>
          <w:lang w:eastAsia="fr-FR"/>
        </w:rPr>
        <w:br w:type="page"/>
      </w:r>
    </w:p>
    <w:p>
      <w:pPr>
        <w:keepNext/>
        <w:numPr>
          <w:ilvl w:val="0"/>
          <w:numId w:val="2"/>
        </w:numPr>
        <w:spacing w:before="240" w:after="240"/>
        <w:ind w:left="357" w:hanging="357"/>
        <w:jc w:val="left"/>
        <w:outlineLvl w:val="0"/>
        <w:rPr>
          <w:rFonts w:eastAsia="Times New Roman" w:cs="Calibri"/>
          <w:b/>
          <w:bCs/>
          <w:caps/>
          <w:color w:val="000000"/>
          <w:kern w:val="32"/>
          <w:sz w:val="24"/>
          <w:szCs w:val="24"/>
          <w:lang w:val="fr-FR" w:eastAsia="fr-FR"/>
        </w:rPr>
      </w:pPr>
      <w:r>
        <w:rPr>
          <w:rFonts w:eastAsia="Times New Roman" w:cs="Calibri"/>
          <w:b/>
          <w:bCs/>
          <w:caps/>
          <w:color w:val="000000"/>
          <w:kern w:val="32"/>
          <w:sz w:val="24"/>
          <w:szCs w:val="24"/>
          <w:lang w:val="fr-FR" w:eastAsia="fr-FR"/>
        </w:rPr>
        <w:t>Ajouter des fichiers</w:t>
      </w:r>
    </w:p>
    <w:p>
      <w:pPr>
        <w:ind w:left="0" w:firstLine="0"/>
        <w:rPr>
          <w:rFonts w:eastAsia="Times New Roman" w:cs="Calibri"/>
          <w:sz w:val="20"/>
          <w:szCs w:val="20"/>
          <w:lang w:eastAsia="fr-FR"/>
        </w:rPr>
      </w:pPr>
      <w:r>
        <w:rPr>
          <w:rFonts w:eastAsia="Times New Roman" w:cs="Calibri"/>
          <w:sz w:val="20"/>
          <w:szCs w:val="20"/>
          <w:lang w:eastAsia="fr-FR"/>
        </w:rPr>
        <w:t>Pour pouvoir ajouter des fichiers dans un des dossiers de votre dossier nominatif, vous devez cliquer sur l’option « Importer dans l’entrepôt » situé dans le menu des options :</w:t>
      </w:r>
    </w:p>
    <w:p>
      <w:pPr>
        <w:ind w:left="0" w:firstLine="0"/>
        <w:jc w:val="left"/>
        <w:rPr>
          <w:rFonts w:ascii="Times New Roman" w:eastAsia="Times New Roman" w:hAnsi="Times New Roman"/>
          <w:noProof/>
          <w:sz w:val="20"/>
          <w:szCs w:val="20"/>
          <w:lang w:eastAsia="fr-FR"/>
        </w:rPr>
      </w:pPr>
      <w:r>
        <w:rPr>
          <w:noProof/>
          <w:lang w:eastAsia="fr-BE"/>
        </w:rPr>
        <mc:AlternateContent>
          <mc:Choice Requires="wps">
            <w:drawing>
              <wp:anchor distT="0" distB="0" distL="114300" distR="114300" simplePos="0" relativeHeight="251689984" behindDoc="0" locked="0" layoutInCell="1" allowOverlap="1">
                <wp:simplePos x="0" y="0"/>
                <wp:positionH relativeFrom="margin">
                  <wp:posOffset>1490345</wp:posOffset>
                </wp:positionH>
                <wp:positionV relativeFrom="paragraph">
                  <wp:posOffset>29210</wp:posOffset>
                </wp:positionV>
                <wp:extent cx="1143000" cy="285750"/>
                <wp:effectExtent l="19050" t="19050" r="19050" b="19050"/>
                <wp:wrapNone/>
                <wp:docPr id="98" name="Oval 5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28575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81" o:spid="_x0000_s1026" style="position:absolute;margin-left:117.35pt;margin-top:2.3pt;width:90pt;height:22.5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" filled="f" strokecolor="red" strokeweight="2.25pt">
                <w10:wrap anchorx="margin"/>
              </v:oval>
            </w:pict>
          </mc:Fallback>
        </mc:AlternateContent>
      </w:r>
      <w:r>
        <w:rPr>
          <w:rFonts w:ascii="Times New Roman" w:eastAsia="Times New Roman" w:hAnsi="Times New Roman"/>
          <w:noProof/>
          <w:sz w:val="20"/>
          <w:szCs w:val="20"/>
          <w:lang w:eastAsia="fr-BE"/>
        </w:rPr>
        <w:drawing>
          <wp:inline distT="0" distB="0" distL="0" distR="0">
            <wp:extent cx="5764530" cy="262255"/>
            <wp:effectExtent l="19050" t="19050" r="26670" b="23495"/>
            <wp:docPr id="6" name="Imag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4530" cy="262255"/>
                    </a:xfrm>
                    <a:prstGeom prst="rect">
                      <a:avLst/>
                    </a:prstGeom>
                    <a:noFill/>
                    <a:ln w="9525" cmpd="sng">
                      <a:solidFill>
                        <a:srgbClr val="000000"/>
                      </a:solidFill>
                      <a:miter lim="800000"/>
                      <a:headEnd/>
                      <a:tailEnd/>
                    </a:ln>
                    <a:effectLst/>
                  </pic:spPr>
                </pic:pic>
              </a:graphicData>
            </a:graphic>
          </wp:inline>
        </w:drawing>
      </w:r>
    </w:p>
    <w:p>
      <w:pPr>
        <w:ind w:left="0" w:firstLine="0"/>
        <w:jc w:val="left"/>
        <w:rPr>
          <w:rFonts w:ascii="Times New Roman" w:eastAsia="Times New Roman" w:hAnsi="Times New Roman"/>
          <w:noProof/>
          <w:sz w:val="20"/>
          <w:szCs w:val="20"/>
          <w:lang w:eastAsia="fr-FR"/>
        </w:rPr>
      </w:pPr>
      <w:r>
        <w:rPr>
          <w:rFonts w:eastAsia="Times New Roman" w:cs="Calibri"/>
          <w:sz w:val="20"/>
          <w:szCs w:val="20"/>
          <w:lang w:eastAsia="fr-FR"/>
        </w:rPr>
        <w:t>puis sélectionner les fichiers à ajouter :</w:t>
      </w:r>
    </w:p>
    <w:p>
      <w:pPr>
        <w:ind w:left="0" w:firstLine="0"/>
        <w:jc w:val="center"/>
        <w:rPr>
          <w:rFonts w:eastAsia="Times New Roman" w:cs="Calibri"/>
          <w:sz w:val="20"/>
          <w:szCs w:val="20"/>
          <w:lang w:eastAsia="fr-FR"/>
        </w:rPr>
      </w:pPr>
      <w:r>
        <w:rPr>
          <w:rFonts w:ascii="Times New Roman" w:eastAsia="Times New Roman" w:hAnsi="Times New Roman"/>
          <w:noProof/>
          <w:sz w:val="20"/>
          <w:szCs w:val="20"/>
          <w:lang w:eastAsia="fr-BE"/>
        </w:rPr>
        <w:drawing>
          <wp:inline distT="0" distB="0" distL="0" distR="0">
            <wp:extent cx="3331845" cy="922655"/>
            <wp:effectExtent l="19050" t="19050" r="20955" b="10795"/>
            <wp:docPr id="5" name="Imag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31845" cy="922655"/>
                    </a:xfrm>
                    <a:prstGeom prst="rect">
                      <a:avLst/>
                    </a:prstGeom>
                    <a:noFill/>
                    <a:ln w="9525" cmpd="sng">
                      <a:solidFill>
                        <a:srgbClr val="000000"/>
                      </a:solidFill>
                      <a:miter lim="800000"/>
                      <a:headEnd/>
                      <a:tailEnd/>
                    </a:ln>
                    <a:effectLst/>
                  </pic:spPr>
                </pic:pic>
              </a:graphicData>
            </a:graphic>
          </wp:inline>
        </w:drawing>
      </w:r>
    </w:p>
    <w:p>
      <w:pPr>
        <w:keepNext/>
        <w:numPr>
          <w:ilvl w:val="0"/>
          <w:numId w:val="2"/>
        </w:numPr>
        <w:spacing w:before="240" w:after="240"/>
        <w:ind w:left="357" w:hanging="357"/>
        <w:jc w:val="left"/>
        <w:outlineLvl w:val="0"/>
        <w:rPr>
          <w:rFonts w:eastAsia="Times New Roman" w:cs="Calibri"/>
          <w:b/>
          <w:bCs/>
          <w:caps/>
          <w:color w:val="000000"/>
          <w:kern w:val="32"/>
          <w:sz w:val="24"/>
          <w:szCs w:val="24"/>
          <w:lang w:val="fr-FR" w:eastAsia="fr-FR"/>
        </w:rPr>
      </w:pPr>
      <w:r>
        <w:rPr>
          <w:rFonts w:eastAsia="Times New Roman" w:cs="Calibri"/>
          <w:b/>
          <w:bCs/>
          <w:caps/>
          <w:color w:val="000000"/>
          <w:kern w:val="32"/>
          <w:sz w:val="24"/>
          <w:szCs w:val="24"/>
          <w:lang w:val="fr-FR" w:eastAsia="fr-FR"/>
        </w:rPr>
        <w:t>Télécharger des fichiers</w:t>
      </w:r>
    </w:p>
    <w:p>
      <w:pPr>
        <w:ind w:left="0" w:firstLine="0"/>
        <w:rPr>
          <w:rFonts w:eastAsia="Times New Roman" w:cs="Calibri"/>
          <w:sz w:val="20"/>
          <w:szCs w:val="20"/>
          <w:lang w:eastAsia="fr-FR"/>
        </w:rPr>
      </w:pPr>
      <w:r>
        <w:rPr>
          <w:rFonts w:eastAsia="Times New Roman" w:cs="Calibri"/>
          <w:sz w:val="20"/>
          <w:szCs w:val="20"/>
          <w:lang w:eastAsia="fr-FR"/>
        </w:rPr>
        <w:t>Pour pouvoir télécharger un ou des fichiers, vous devez tout d’abord le ou les sélectionner, puis vous pouvez soit :</w:t>
      </w:r>
    </w:p>
    <w:p>
      <w:pPr>
        <w:numPr>
          <w:ilvl w:val="0"/>
          <w:numId w:val="13"/>
        </w:numPr>
        <w:spacing w:after="0"/>
        <w:jc w:val="left"/>
        <w:rPr>
          <w:rFonts w:eastAsia="Times New Roman" w:cs="Calibri"/>
          <w:sz w:val="20"/>
          <w:szCs w:val="20"/>
          <w:lang w:eastAsia="fr-FR"/>
        </w:rPr>
      </w:pPr>
      <w:r>
        <w:rPr>
          <w:rFonts w:eastAsia="Times New Roman" w:cs="Calibri"/>
          <w:sz w:val="20"/>
          <w:szCs w:val="20"/>
          <w:lang w:eastAsia="fr-FR"/>
        </w:rPr>
        <w:t xml:space="preserve">Passer la souris sur la liste des actions possibles dans la colonne « Actions » et cliquer sur </w:t>
      </w:r>
      <w:r>
        <w:rPr>
          <w:rFonts w:eastAsia="Times New Roman" w:cs="Calibri"/>
          <w:noProof/>
          <w:sz w:val="20"/>
          <w:szCs w:val="20"/>
          <w:lang w:eastAsia="fr-BE"/>
        </w:rPr>
        <w:drawing>
          <wp:inline distT="0" distB="0" distL="0" distR="0">
            <wp:extent cx="207010" cy="174625"/>
            <wp:effectExtent l="0" t="0" r="2540" b="0"/>
            <wp:docPr id="4" name="Imag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8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07010" cy="174625"/>
                    </a:xfrm>
                    <a:prstGeom prst="rect">
                      <a:avLst/>
                    </a:prstGeom>
                    <a:noFill/>
                    <a:ln>
                      <a:noFill/>
                    </a:ln>
                  </pic:spPr>
                </pic:pic>
              </a:graphicData>
            </a:graphic>
          </wp:inline>
        </w:drawing>
      </w:r>
    </w:p>
    <w:p>
      <w:pPr>
        <w:ind w:left="0" w:firstLine="0"/>
        <w:jc w:val="center"/>
        <w:rPr>
          <w:rFonts w:eastAsia="Times New Roman" w:cs="Calibri"/>
          <w:sz w:val="20"/>
          <w:szCs w:val="20"/>
          <w:lang w:eastAsia="fr-FR"/>
        </w:rPr>
      </w:pPr>
      <w:r>
        <w:rPr>
          <w:noProof/>
          <w:lang w:eastAsia="fr-BE"/>
        </w:rPr>
        <mc:AlternateContent>
          <mc:Choice Requires="wps">
            <w:drawing>
              <wp:anchor distT="0" distB="0" distL="114300" distR="114300" simplePos="0" relativeHeight="251702272" behindDoc="0" locked="0" layoutInCell="1" allowOverlap="1">
                <wp:simplePos x="0" y="0"/>
                <wp:positionH relativeFrom="margin">
                  <wp:posOffset>4961890</wp:posOffset>
                </wp:positionH>
                <wp:positionV relativeFrom="paragraph">
                  <wp:posOffset>259080</wp:posOffset>
                </wp:positionV>
                <wp:extent cx="212725" cy="201930"/>
                <wp:effectExtent l="19050" t="19050" r="15875" b="26670"/>
                <wp:wrapNone/>
                <wp:docPr id="97" name="Oval 5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20193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81" o:spid="_x0000_s1026" style="position:absolute;margin-left:390.7pt;margin-top:20.4pt;width:16.75pt;height:15.9pt;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" filled="f" strokecolor="red" strokeweight="2.25pt">
                <w10:wrap anchorx="margin"/>
              </v:oval>
            </w:pict>
          </mc:Fallback>
        </mc:AlternateContent>
      </w:r>
      <w:r>
        <w:rPr>
          <w:rFonts w:eastAsia="Times New Roman" w:cs="Calibri"/>
          <w:noProof/>
          <w:sz w:val="20"/>
          <w:szCs w:val="20"/>
          <w:lang w:eastAsia="fr-BE"/>
        </w:rPr>
        <w:drawing>
          <wp:inline distT="0" distB="0" distL="0" distR="0">
            <wp:extent cx="5764530" cy="795020"/>
            <wp:effectExtent l="19050" t="19050" r="26670" b="24130"/>
            <wp:docPr id="3" name="Imag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84"/>
                    <pic:cNvPicPr>
                      <a:picLocks noChangeAspect="1" noChangeArrowheads="1"/>
                    </pic:cNvPicPr>
                  </pic:nvPicPr>
                  <pic:blipFill>
                    <a:blip r:embed="rId53">
                      <a:extLst>
                        <a:ext uri="{28A0092B-C50C-407E-A947-70E740481C1C}">
                          <a14:useLocalDpi xmlns:a14="http://schemas.microsoft.com/office/drawing/2010/main" val="0"/>
                        </a:ext>
                      </a:extLst>
                    </a:blip>
                    <a:srcRect t="28830" b="46460"/>
                    <a:stretch>
                      <a:fillRect/>
                    </a:stretch>
                  </pic:blipFill>
                  <pic:spPr bwMode="auto">
                    <a:xfrm>
                      <a:off x="0" y="0"/>
                      <a:ext cx="5764530" cy="795020"/>
                    </a:xfrm>
                    <a:prstGeom prst="rect">
                      <a:avLst/>
                    </a:prstGeom>
                    <a:noFill/>
                    <a:ln w="9525" cmpd="sng">
                      <a:solidFill>
                        <a:srgbClr val="000000"/>
                      </a:solidFill>
                      <a:miter lim="800000"/>
                      <a:headEnd/>
                      <a:tailEnd/>
                    </a:ln>
                    <a:effectLst/>
                  </pic:spPr>
                </pic:pic>
              </a:graphicData>
            </a:graphic>
          </wp:inline>
        </w:drawing>
      </w:r>
    </w:p>
    <w:p>
      <w:pPr>
        <w:numPr>
          <w:ilvl w:val="0"/>
          <w:numId w:val="13"/>
        </w:numPr>
        <w:spacing w:after="0"/>
        <w:jc w:val="left"/>
        <w:rPr>
          <w:rFonts w:eastAsia="Times New Roman" w:cs="Calibri"/>
          <w:sz w:val="20"/>
          <w:szCs w:val="20"/>
          <w:lang w:eastAsia="fr-FR"/>
        </w:rPr>
      </w:pPr>
      <w:r>
        <w:rPr>
          <w:rFonts w:eastAsia="Times New Roman" w:cs="Calibri"/>
          <w:sz w:val="20"/>
          <w:szCs w:val="20"/>
          <w:lang w:eastAsia="fr-FR"/>
        </w:rPr>
        <w:t>Cliquer sur le bouton « Eléments sélectionnés » situé dans le menu des actions, puis sur « Télécharger sous forme de zip »</w:t>
      </w:r>
    </w:p>
    <w:p>
      <w:pPr>
        <w:ind w:left="360" w:firstLine="0"/>
        <w:jc w:val="center"/>
        <w:rPr>
          <w:rFonts w:eastAsia="Times New Roman" w:cs="Calibri"/>
          <w:sz w:val="20"/>
          <w:szCs w:val="20"/>
          <w:lang w:eastAsia="fr-FR"/>
        </w:rPr>
      </w:pPr>
      <w:r>
        <w:rPr>
          <w:noProof/>
          <w:lang w:eastAsia="fr-BE"/>
        </w:rPr>
        <mc:AlternateContent>
          <mc:Choice Requires="wps">
            <w:drawing>
              <wp:anchor distT="0" distB="0" distL="114300" distR="114300" simplePos="0" relativeHeight="251703296" behindDoc="0" locked="0" layoutInCell="1" allowOverlap="1">
                <wp:simplePos x="0" y="0"/>
                <wp:positionH relativeFrom="margin">
                  <wp:posOffset>2291715</wp:posOffset>
                </wp:positionH>
                <wp:positionV relativeFrom="paragraph">
                  <wp:posOffset>170180</wp:posOffset>
                </wp:positionV>
                <wp:extent cx="1407795" cy="274955"/>
                <wp:effectExtent l="19050" t="19050" r="20955" b="10795"/>
                <wp:wrapNone/>
                <wp:docPr id="96" name="Oval 5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7795" cy="27495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81" o:spid="_x0000_s1026" style="position:absolute;margin-left:180.45pt;margin-top:13.4pt;width:110.85pt;height:21.65pt;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" filled="f" strokecolor="red" strokeweight="2.25pt">
                <w10:wrap anchorx="margin"/>
              </v:oval>
            </w:pict>
          </mc:Fallback>
        </mc:AlternateContent>
      </w:r>
      <w:r>
        <w:rPr>
          <w:rFonts w:ascii="Times New Roman" w:eastAsia="Times New Roman" w:hAnsi="Times New Roman"/>
          <w:noProof/>
          <w:sz w:val="20"/>
          <w:szCs w:val="20"/>
          <w:lang w:eastAsia="fr-BE"/>
        </w:rPr>
        <w:drawing>
          <wp:inline distT="0" distB="0" distL="0" distR="0">
            <wp:extent cx="1661795" cy="1343660"/>
            <wp:effectExtent l="19050" t="19050" r="14605" b="27940"/>
            <wp:docPr id="1"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61795" cy="1343660"/>
                    </a:xfrm>
                    <a:prstGeom prst="rect">
                      <a:avLst/>
                    </a:prstGeom>
                    <a:noFill/>
                    <a:ln w="9525" cmpd="sng">
                      <a:solidFill>
                        <a:srgbClr val="000000"/>
                      </a:solidFill>
                      <a:miter lim="800000"/>
                      <a:headEnd/>
                      <a:tailEnd/>
                    </a:ln>
                    <a:effectLst/>
                  </pic:spPr>
                </pic:pic>
              </a:graphicData>
            </a:graphic>
          </wp:inline>
        </w:drawing>
      </w:r>
    </w:p>
    <w:p>
      <w:bookmarkStart w:id="3" w:name="_GoBack"/>
      <w:bookmarkEnd w:id="3"/>
    </w:p>
    <w:sectPr>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D60429F"/>
    <w:multiLevelType w:val="hybridMultilevel"/>
    <w:tmpl w:val="FAB2060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 w15:restartNumberingAfterBreak="0">
    <w:nsid w:val="18E11D45"/>
    <w:multiLevelType w:val="hybridMultilevel"/>
    <w:tmpl w:val="D73E0072"/>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 w15:restartNumberingAfterBreak="0">
    <w:nsid w:val="1F344D7C"/>
    <w:multiLevelType w:val="hybridMultilevel"/>
    <w:tmpl w:val="A7A4F1AE"/>
    <w:lvl w:ilvl="0" w:tplc="080C0001">
      <w:start w:val="1"/>
      <w:numFmt w:val="bullet"/>
      <w:lvlText w:val=""/>
      <w:lvlJc w:val="left"/>
      <w:pPr>
        <w:ind w:left="765" w:hanging="360"/>
      </w:pPr>
      <w:rPr>
        <w:rFonts w:ascii="Symbol" w:hAnsi="Symbol" w:hint="default"/>
      </w:rPr>
    </w:lvl>
    <w:lvl w:ilvl="1" w:tplc="080C0003" w:tentative="1">
      <w:start w:val="1"/>
      <w:numFmt w:val="bullet"/>
      <w:lvlText w:val="o"/>
      <w:lvlJc w:val="left"/>
      <w:pPr>
        <w:ind w:left="1485" w:hanging="360"/>
      </w:pPr>
      <w:rPr>
        <w:rFonts w:ascii="Courier New" w:hAnsi="Courier New" w:cs="Courier New" w:hint="default"/>
      </w:rPr>
    </w:lvl>
    <w:lvl w:ilvl="2" w:tplc="080C0005">
      <w:start w:val="1"/>
      <w:numFmt w:val="bullet"/>
      <w:lvlText w:val=""/>
      <w:lvlJc w:val="left"/>
      <w:pPr>
        <w:ind w:left="2205" w:hanging="360"/>
      </w:pPr>
      <w:rPr>
        <w:rFonts w:ascii="Wingdings" w:hAnsi="Wingdings" w:hint="default"/>
      </w:rPr>
    </w:lvl>
    <w:lvl w:ilvl="3" w:tplc="080C0001" w:tentative="1">
      <w:start w:val="1"/>
      <w:numFmt w:val="bullet"/>
      <w:lvlText w:val=""/>
      <w:lvlJc w:val="left"/>
      <w:pPr>
        <w:ind w:left="2925" w:hanging="360"/>
      </w:pPr>
      <w:rPr>
        <w:rFonts w:ascii="Symbol" w:hAnsi="Symbol" w:hint="default"/>
      </w:rPr>
    </w:lvl>
    <w:lvl w:ilvl="4" w:tplc="080C0003" w:tentative="1">
      <w:start w:val="1"/>
      <w:numFmt w:val="bullet"/>
      <w:lvlText w:val="o"/>
      <w:lvlJc w:val="left"/>
      <w:pPr>
        <w:ind w:left="3645" w:hanging="360"/>
      </w:pPr>
      <w:rPr>
        <w:rFonts w:ascii="Courier New" w:hAnsi="Courier New" w:cs="Courier New" w:hint="default"/>
      </w:rPr>
    </w:lvl>
    <w:lvl w:ilvl="5" w:tplc="080C0005" w:tentative="1">
      <w:start w:val="1"/>
      <w:numFmt w:val="bullet"/>
      <w:lvlText w:val=""/>
      <w:lvlJc w:val="left"/>
      <w:pPr>
        <w:ind w:left="4365" w:hanging="360"/>
      </w:pPr>
      <w:rPr>
        <w:rFonts w:ascii="Wingdings" w:hAnsi="Wingdings" w:hint="default"/>
      </w:rPr>
    </w:lvl>
    <w:lvl w:ilvl="6" w:tplc="080C0001" w:tentative="1">
      <w:start w:val="1"/>
      <w:numFmt w:val="bullet"/>
      <w:lvlText w:val=""/>
      <w:lvlJc w:val="left"/>
      <w:pPr>
        <w:ind w:left="5085" w:hanging="360"/>
      </w:pPr>
      <w:rPr>
        <w:rFonts w:ascii="Symbol" w:hAnsi="Symbol" w:hint="default"/>
      </w:rPr>
    </w:lvl>
    <w:lvl w:ilvl="7" w:tplc="080C0003" w:tentative="1">
      <w:start w:val="1"/>
      <w:numFmt w:val="bullet"/>
      <w:lvlText w:val="o"/>
      <w:lvlJc w:val="left"/>
      <w:pPr>
        <w:ind w:left="5805" w:hanging="360"/>
      </w:pPr>
      <w:rPr>
        <w:rFonts w:ascii="Courier New" w:hAnsi="Courier New" w:cs="Courier New" w:hint="default"/>
      </w:rPr>
    </w:lvl>
    <w:lvl w:ilvl="8" w:tplc="080C0005" w:tentative="1">
      <w:start w:val="1"/>
      <w:numFmt w:val="bullet"/>
      <w:lvlText w:val=""/>
      <w:lvlJc w:val="left"/>
      <w:pPr>
        <w:ind w:left="6525" w:hanging="360"/>
      </w:pPr>
      <w:rPr>
        <w:rFonts w:ascii="Wingdings" w:hAnsi="Wingdings" w:hint="default"/>
      </w:rPr>
    </w:lvl>
  </w:abstractNum>
  <w:abstractNum w:abstractNumId="3" w15:restartNumberingAfterBreak="0">
    <w:nsid w:val="259167AF"/>
    <w:multiLevelType w:val="hybridMultilevel"/>
    <w:tmpl w:val="F2D6A7F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 w15:restartNumberingAfterBreak="0">
    <w:nsid w:val="3424168F"/>
    <w:multiLevelType w:val="hybridMultilevel"/>
    <w:tmpl w:val="6AFE050E"/>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5" w15:restartNumberingAfterBreak="0">
    <w:nsid w:val="3B7E1FCC"/>
    <w:multiLevelType w:val="hybridMultilevel"/>
    <w:tmpl w:val="0418516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6" w15:restartNumberingAfterBreak="0">
    <w:nsid w:val="41D13D5E"/>
    <w:multiLevelType w:val="multilevel"/>
    <w:tmpl w:val="10D4E244"/>
    <w:lvl w:ilvl="0">
      <w:start w:val="1"/>
      <w:numFmt w:val="decimal"/>
      <w:lvlText w:val="%1."/>
      <w:lvlJc w:val="left"/>
      <w:pPr>
        <w:tabs>
          <w:tab w:val="num" w:pos="720"/>
        </w:tabs>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7" w15:restartNumberingAfterBreak="0">
    <w:nsid w:val="45D12BF6"/>
    <w:multiLevelType w:val="hybridMultilevel"/>
    <w:tmpl w:val="5D9EDDD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8" w15:restartNumberingAfterBreak="0">
    <w:nsid w:val="5CA14BA0"/>
    <w:multiLevelType w:val="hybridMultilevel"/>
    <w:tmpl w:val="0B72552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9" w15:restartNumberingAfterBreak="0">
    <w:nsid w:val="5F15024D"/>
    <w:multiLevelType w:val="hybridMultilevel"/>
    <w:tmpl w:val="42AE9F02"/>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0" w15:restartNumberingAfterBreak="0">
    <w:nsid w:val="5F1C0B0F"/>
    <w:multiLevelType w:val="hybridMultilevel"/>
    <w:tmpl w:val="DBF0FF7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1" w15:restartNumberingAfterBreak="0">
    <w:nsid w:val="6CDA3037"/>
    <w:multiLevelType w:val="hybridMultilevel"/>
    <w:tmpl w:val="B39A91E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2" w15:restartNumberingAfterBreak="0">
    <w:nsid w:val="7D6A2394"/>
    <w:multiLevelType w:val="hybridMultilevel"/>
    <w:tmpl w:val="396C6086"/>
    <w:lvl w:ilvl="0" w:tplc="A39AE28A">
      <w:start w:val="2"/>
      <w:numFmt w:val="bullet"/>
      <w:lvlText w:val="-"/>
      <w:lvlJc w:val="left"/>
      <w:pPr>
        <w:ind w:left="720" w:hanging="360"/>
      </w:pPr>
      <w:rPr>
        <w:rFonts w:ascii="Tahoma" w:eastAsia="Times New Roman" w:hAnsi="Tahoma" w:cs="Tahoma"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num w:numId="1">
    <w:abstractNumId w:val="10"/>
  </w:num>
  <w:num w:numId="2">
    <w:abstractNumId w:val="6"/>
  </w:num>
  <w:num w:numId="3">
    <w:abstractNumId w:val="8"/>
  </w:num>
  <w:num w:numId="4">
    <w:abstractNumId w:val="5"/>
  </w:num>
  <w:num w:numId="5">
    <w:abstractNumId w:val="11"/>
  </w:num>
  <w:num w:numId="6">
    <w:abstractNumId w:val="9"/>
  </w:num>
  <w:num w:numId="7">
    <w:abstractNumId w:val="0"/>
  </w:num>
  <w:num w:numId="8">
    <w:abstractNumId w:val="3"/>
  </w:num>
  <w:num w:numId="9">
    <w:abstractNumId w:val="2"/>
  </w:num>
  <w:num w:numId="10">
    <w:abstractNumId w:val="7"/>
  </w:num>
  <w:num w:numId="11">
    <w:abstractNumId w:val="12"/>
  </w:num>
  <w:num w:numId="12">
    <w:abstractNumId w:val="1"/>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026"/>
    <o:shapelayout v:ext="edit">
      <o:idmap v:ext="edit" data="1"/>
    </o:shapelayout>
  </w:shapeDefaults>
  <w:decimalSymbol w:val=","/>
  <w:listSeparator w:val=";"/>
  <w15:chartTrackingRefBased/>
  <w15:docId w15:val="{5896B6AB-3D2D-414F-B335-A781D5BC44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fr-BE" w:eastAsia="fr-B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20"/>
      <w:ind w:left="1134" w:hanging="1134"/>
      <w:jc w:val="both"/>
    </w:pPr>
    <w:rPr>
      <w:sz w:val="22"/>
      <w:szCs w:val="22"/>
      <w:lang w:eastAsia="en-U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media/image46.png"/><Relationship Id="rId55" Type="http://schemas.openxmlformats.org/officeDocument/2006/relationships/image" Target="media/image51.png"/><Relationship Id="rId63" Type="http://schemas.openxmlformats.org/officeDocument/2006/relationships/image" Target="media/image59.png"/><Relationship Id="rId68" Type="http://schemas.openxmlformats.org/officeDocument/2006/relationships/image" Target="media/image64.png"/><Relationship Id="rId7" Type="http://schemas.openxmlformats.org/officeDocument/2006/relationships/image" Target="media/image3.png"/><Relationship Id="rId71"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jpeg"/><Relationship Id="rId53" Type="http://schemas.openxmlformats.org/officeDocument/2006/relationships/image" Target="media/image49.png"/><Relationship Id="rId58" Type="http://schemas.openxmlformats.org/officeDocument/2006/relationships/image" Target="media/image54.png"/><Relationship Id="rId66" Type="http://schemas.openxmlformats.org/officeDocument/2006/relationships/image" Target="media/image62.png"/><Relationship Id="rId5" Type="http://schemas.openxmlformats.org/officeDocument/2006/relationships/image" Target="media/image1.jpe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61" Type="http://schemas.openxmlformats.org/officeDocument/2006/relationships/image" Target="media/image57.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jpe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jpe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image" Target="media/image60.png"/><Relationship Id="rId69" Type="http://schemas.openxmlformats.org/officeDocument/2006/relationships/image" Target="media/image65.pn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image" Target="media/image63.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image" Target="media/image66.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20</Pages>
  <Words>3303</Words>
  <Characters>18171</Characters>
  <Application>Microsoft Office Word</Application>
  <DocSecurity>0</DocSecurity>
  <Lines>151</Lines>
  <Paragraphs>42</Paragraphs>
  <ScaleCrop>false</ScaleCrop>
  <HeadingPairs>
    <vt:vector size="2" baseType="variant">
      <vt:variant>
        <vt:lpstr>Titre</vt:lpstr>
      </vt:variant>
      <vt:variant>
        <vt:i4>1</vt:i4>
      </vt:variant>
    </vt:vector>
  </HeadingPairs>
  <TitlesOfParts>
    <vt:vector size="1" baseType="lpstr">
      <vt:lpstr/>
    </vt:vector>
  </TitlesOfParts>
  <Company>ETNIC</Company>
  <LinksUpToDate>false</LinksUpToDate>
  <CharactersWithSpaces>21432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 CLERFAYT Mélanie</dc:creator>
  <cp:keywords/>
  <dc:description/>
  <cp:lastModifiedBy>DE CLERFAYT Mélanie</cp:lastModifiedBy>
  <cp:revision>1</cp:revision>
  <dcterms:created xsi:type="dcterms:W3CDTF">2020-09-09T06:34:00Z</dcterms:created>
  <dcterms:modified xsi:type="dcterms:W3CDTF">2020-09-09T06:34:00Z</dcterms:modified>
</cp:coreProperties>
</file>